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3E0" w:rsidRPr="00BD0580" w:rsidRDefault="00A423E0" w:rsidP="00A423E0">
      <w:pPr>
        <w:jc w:val="center"/>
        <w:rPr>
          <w:b/>
          <w:sz w:val="28"/>
          <w:szCs w:val="28"/>
        </w:rPr>
      </w:pPr>
    </w:p>
    <w:p w:rsidR="00745832" w:rsidRPr="00BD0580" w:rsidRDefault="00745832" w:rsidP="00A423E0">
      <w:pPr>
        <w:jc w:val="center"/>
        <w:rPr>
          <w:b/>
          <w:sz w:val="28"/>
          <w:szCs w:val="28"/>
        </w:rPr>
      </w:pPr>
    </w:p>
    <w:p w:rsidR="00745832" w:rsidRPr="00BD0580" w:rsidRDefault="00745832" w:rsidP="00A423E0">
      <w:pPr>
        <w:jc w:val="center"/>
        <w:rPr>
          <w:b/>
          <w:sz w:val="28"/>
          <w:szCs w:val="28"/>
        </w:rPr>
      </w:pPr>
    </w:p>
    <w:p w:rsidR="00745832" w:rsidRPr="00BD0580" w:rsidRDefault="00A04541" w:rsidP="00745832">
      <w:pPr>
        <w:jc w:val="both"/>
        <w:rPr>
          <w:b/>
        </w:rPr>
      </w:pPr>
      <w:r>
        <w:rPr>
          <w:b/>
        </w:rPr>
        <w:t>PARECER Nº</w:t>
      </w:r>
      <w:r w:rsidR="00724090">
        <w:rPr>
          <w:b/>
        </w:rPr>
        <w:t xml:space="preserve"> 03</w:t>
      </w:r>
      <w:r w:rsidR="00A94EC1" w:rsidRPr="00BD0580">
        <w:rPr>
          <w:b/>
        </w:rPr>
        <w:t>/2021</w:t>
      </w:r>
    </w:p>
    <w:p w:rsidR="00745832" w:rsidRPr="00BD0580" w:rsidRDefault="00745832" w:rsidP="00745832">
      <w:pPr>
        <w:jc w:val="both"/>
        <w:rPr>
          <w:b/>
        </w:rPr>
      </w:pPr>
    </w:p>
    <w:p w:rsidR="00745832" w:rsidRPr="00BD0580" w:rsidRDefault="00745832" w:rsidP="00745832">
      <w:pPr>
        <w:spacing w:line="360" w:lineRule="auto"/>
        <w:ind w:left="4536"/>
        <w:jc w:val="both"/>
        <w:rPr>
          <w:i/>
        </w:rPr>
      </w:pPr>
      <w:r w:rsidRPr="00BD0580">
        <w:rPr>
          <w:i/>
        </w:rPr>
        <w:t xml:space="preserve">Aprova o </w:t>
      </w:r>
      <w:r w:rsidR="00A94EC1" w:rsidRPr="00BD0580">
        <w:rPr>
          <w:i/>
        </w:rPr>
        <w:t xml:space="preserve">Plano </w:t>
      </w:r>
      <w:r w:rsidR="00A20382" w:rsidRPr="00BD0580">
        <w:rPr>
          <w:i/>
        </w:rPr>
        <w:t>Ação</w:t>
      </w:r>
      <w:r w:rsidR="00A94EC1" w:rsidRPr="00BD0580">
        <w:rPr>
          <w:i/>
        </w:rPr>
        <w:t xml:space="preserve"> para o </w:t>
      </w:r>
      <w:r w:rsidR="00A04541">
        <w:rPr>
          <w:i/>
        </w:rPr>
        <w:t>segundo</w:t>
      </w:r>
      <w:r w:rsidR="004C6BC2">
        <w:rPr>
          <w:i/>
        </w:rPr>
        <w:t xml:space="preserve"> semestre do </w:t>
      </w:r>
      <w:r w:rsidR="00A94EC1" w:rsidRPr="00BD0580">
        <w:rPr>
          <w:i/>
        </w:rPr>
        <w:t xml:space="preserve">ano letivo de 2021 para as </w:t>
      </w:r>
      <w:r w:rsidRPr="00BD0580">
        <w:rPr>
          <w:i/>
        </w:rPr>
        <w:t xml:space="preserve">Escolas Municipais de </w:t>
      </w:r>
      <w:r w:rsidR="005C7B9A" w:rsidRPr="00BD0580">
        <w:rPr>
          <w:i/>
        </w:rPr>
        <w:t xml:space="preserve">Ensino Fundamental </w:t>
      </w:r>
      <w:r w:rsidR="00A94EC1" w:rsidRPr="00BD0580">
        <w:rPr>
          <w:i/>
        </w:rPr>
        <w:t>e Educação Infantil</w:t>
      </w:r>
      <w:r w:rsidR="00A20382" w:rsidRPr="00BD0580">
        <w:rPr>
          <w:i/>
        </w:rPr>
        <w:t xml:space="preserve"> pertencentes ao</w:t>
      </w:r>
      <w:r w:rsidR="00A94EC1" w:rsidRPr="00BD0580">
        <w:rPr>
          <w:i/>
        </w:rPr>
        <w:t xml:space="preserve"> Sistema Municipal de Ensino de Ronda Alta/RS </w:t>
      </w:r>
    </w:p>
    <w:p w:rsidR="00745832" w:rsidRPr="00BD0580" w:rsidRDefault="00745832" w:rsidP="00745832">
      <w:pPr>
        <w:spacing w:line="360" w:lineRule="auto"/>
        <w:jc w:val="both"/>
      </w:pPr>
    </w:p>
    <w:p w:rsidR="00745832" w:rsidRPr="00BD0580" w:rsidRDefault="00745832" w:rsidP="00A32E92">
      <w:pPr>
        <w:spacing w:line="360" w:lineRule="auto"/>
        <w:ind w:firstLine="708"/>
        <w:jc w:val="both"/>
        <w:rPr>
          <w:b/>
        </w:rPr>
      </w:pPr>
      <w:r w:rsidRPr="00BD0580">
        <w:rPr>
          <w:b/>
        </w:rPr>
        <w:t>RELATÓRIO</w:t>
      </w:r>
    </w:p>
    <w:p w:rsidR="00745832" w:rsidRPr="00BD0580" w:rsidRDefault="00745832" w:rsidP="00745832">
      <w:pPr>
        <w:spacing w:line="360" w:lineRule="auto"/>
        <w:jc w:val="both"/>
      </w:pPr>
    </w:p>
    <w:p w:rsidR="00745832" w:rsidRPr="00DD5A44" w:rsidRDefault="00745832" w:rsidP="00745832">
      <w:pPr>
        <w:spacing w:line="360" w:lineRule="auto"/>
        <w:jc w:val="both"/>
      </w:pPr>
      <w:r w:rsidRPr="00BD0580">
        <w:tab/>
        <w:t>A Secretaria Mun</w:t>
      </w:r>
      <w:r w:rsidR="00A45C51" w:rsidRPr="00BD0580">
        <w:t>i</w:t>
      </w:r>
      <w:r w:rsidRPr="00BD0580">
        <w:t>cipal de Educação e Desporto do Município de Ronda Alta/RS, emitiu ofício SMED n°</w:t>
      </w:r>
      <w:r w:rsidR="00805B76">
        <w:t xml:space="preserve">82 de 15 </w:t>
      </w:r>
      <w:r w:rsidR="00532EE7" w:rsidRPr="00BD0580">
        <w:t xml:space="preserve">de </w:t>
      </w:r>
      <w:r w:rsidR="005623F2">
        <w:t>setembro de 2021</w:t>
      </w:r>
      <w:r w:rsidRPr="00BD0580">
        <w:t xml:space="preserve">, encaminhando a este Conselho o </w:t>
      </w:r>
      <w:r w:rsidR="00A20382" w:rsidRPr="00BD0580">
        <w:t xml:space="preserve">Plano de Ação </w:t>
      </w:r>
      <w:r w:rsidR="00730B38" w:rsidRPr="00BD0580">
        <w:rPr>
          <w:i/>
        </w:rPr>
        <w:t xml:space="preserve">para o </w:t>
      </w:r>
      <w:r w:rsidR="00A04541">
        <w:rPr>
          <w:i/>
        </w:rPr>
        <w:t>Segundo</w:t>
      </w:r>
      <w:r w:rsidR="00B0482E" w:rsidRPr="00BD0580">
        <w:rPr>
          <w:i/>
        </w:rPr>
        <w:t xml:space="preserve"> Semestre do </w:t>
      </w:r>
      <w:r w:rsidR="00730B38" w:rsidRPr="00BD0580">
        <w:rPr>
          <w:i/>
        </w:rPr>
        <w:t xml:space="preserve">ano letivo de </w:t>
      </w:r>
      <w:r w:rsidR="00730B38" w:rsidRPr="00BD0580">
        <w:t>2021 para as Escolas Municipais de Ensino Fundamental e Educação Infantil pertencentes ao Sistema Municipal de Ensino de Ronda Alta/</w:t>
      </w:r>
      <w:r w:rsidR="00730B38" w:rsidRPr="00DD5A44">
        <w:t xml:space="preserve">RS </w:t>
      </w:r>
      <w:r w:rsidR="001E4EF8" w:rsidRPr="00DD5A44">
        <w:t xml:space="preserve">solicitando a análise e validação de carga horária e dias letivos considerando as possibilidades de reorganização do calendário escolar para o ano letivo de 2021, </w:t>
      </w:r>
      <w:r w:rsidRPr="00DD5A44">
        <w:t xml:space="preserve">em atendimento ao disposto na Lei Municipal 1.768 de 14 de agosto de 2014, em </w:t>
      </w:r>
      <w:r w:rsidR="00FB1B46" w:rsidRPr="00DD5A44">
        <w:t xml:space="preserve">seu </w:t>
      </w:r>
      <w:r w:rsidR="00815101" w:rsidRPr="00DD5A44">
        <w:t xml:space="preserve">artigo 11, </w:t>
      </w:r>
      <w:r w:rsidR="001E4EF8" w:rsidRPr="00DD5A44">
        <w:t>inciso VIII e Regimento Interno, bem como na Resolução CME/RA 01/2020.</w:t>
      </w:r>
    </w:p>
    <w:p w:rsidR="00815101" w:rsidRPr="00BD0580" w:rsidRDefault="00815101" w:rsidP="00745832">
      <w:pPr>
        <w:spacing w:line="360" w:lineRule="auto"/>
        <w:jc w:val="both"/>
      </w:pPr>
    </w:p>
    <w:p w:rsidR="00A32E92" w:rsidRPr="00BD0580" w:rsidRDefault="00A32E92" w:rsidP="00A32E92">
      <w:pPr>
        <w:spacing w:line="360" w:lineRule="auto"/>
        <w:ind w:firstLine="708"/>
        <w:jc w:val="both"/>
        <w:rPr>
          <w:b/>
        </w:rPr>
      </w:pPr>
      <w:r w:rsidRPr="00BD0580">
        <w:rPr>
          <w:b/>
        </w:rPr>
        <w:t>ANÁLISE</w:t>
      </w:r>
    </w:p>
    <w:p w:rsidR="00F2536A" w:rsidRPr="00BD0580" w:rsidRDefault="00F2536A" w:rsidP="00F2536A">
      <w:pPr>
        <w:pStyle w:val="xzvds"/>
        <w:shd w:val="clear" w:color="auto" w:fill="FFFFFF"/>
        <w:spacing w:before="0" w:beforeAutospacing="0" w:after="0" w:afterAutospacing="0" w:line="360" w:lineRule="auto"/>
        <w:ind w:firstLine="708"/>
        <w:jc w:val="both"/>
        <w:textAlignment w:val="baseline"/>
        <w:rPr>
          <w:rFonts w:ascii="Arial" w:hAnsi="Arial" w:cs="Arial"/>
          <w:shd w:val="clear" w:color="auto" w:fill="FFFFFF"/>
        </w:rPr>
      </w:pPr>
    </w:p>
    <w:p w:rsidR="00D70FCB" w:rsidRDefault="00D70FCB" w:rsidP="00696E5C">
      <w:pPr>
        <w:spacing w:line="360" w:lineRule="auto"/>
        <w:ind w:firstLine="708"/>
        <w:jc w:val="both"/>
      </w:pPr>
      <w:r>
        <w:t xml:space="preserve">No ano de 2020 enfrentamos o desconhecido, uma pandemia que nos levou ao isolamento social. Não estávamos preparados para enfrentar tal situação e, rapidamente, fomos obrigados a nos adaptarmos. </w:t>
      </w:r>
      <w:r w:rsidR="00C3656E">
        <w:t xml:space="preserve">Com a promessa da vacinação da população em massa, acendemos dentro de nós a esperança de que 2021 voltaríamos a viver dentro de um novo normal. </w:t>
      </w:r>
      <w:r w:rsidR="008E6458">
        <w:t>Mas não foi o que aconteceu. Iniciamos o ano letivo com muitas incertezas e com muitos outros desafios.</w:t>
      </w:r>
    </w:p>
    <w:p w:rsidR="008E6458" w:rsidRDefault="008022D4" w:rsidP="00696E5C">
      <w:pPr>
        <w:spacing w:line="360" w:lineRule="auto"/>
        <w:ind w:firstLine="708"/>
        <w:jc w:val="both"/>
      </w:pPr>
      <w:r>
        <w:t>Muitos pontos que pensávamos ser indestrutíveis dentro da educação foram desmontados e como num passe de mágica professores, gestores e parte das autoridades foram obrigados a criar condições, que até então eram impensadas, para poder dar continui</w:t>
      </w:r>
      <w:r w:rsidR="0089161E">
        <w:t>dade à educação de nossos estudantes</w:t>
      </w:r>
      <w:r>
        <w:t>, mantendo os protocolos de segurança e o distanciamento social.</w:t>
      </w:r>
    </w:p>
    <w:p w:rsidR="00D70FCB" w:rsidRDefault="00D70FCB" w:rsidP="00696E5C">
      <w:pPr>
        <w:spacing w:line="360" w:lineRule="auto"/>
        <w:ind w:firstLine="708"/>
        <w:jc w:val="both"/>
      </w:pPr>
      <w:r>
        <w:lastRenderedPageBreak/>
        <w:t xml:space="preserve">Calendário alterado, aulas remotas, participação maior da família no aprendizado do aluno, e ao mesmo tempo as consequências deste remoto são criticadas por especialistas que apontam o </w:t>
      </w:r>
      <w:r w:rsidR="008022D4">
        <w:t>problema,</w:t>
      </w:r>
      <w:r>
        <w:t xml:space="preserve"> mas, como solução apontam somente o retorno presencial.</w:t>
      </w:r>
    </w:p>
    <w:p w:rsidR="000F3484" w:rsidRDefault="008022D4" w:rsidP="000F3484">
      <w:pPr>
        <w:spacing w:line="360" w:lineRule="auto"/>
        <w:ind w:firstLine="708"/>
        <w:jc w:val="both"/>
      </w:pPr>
      <w:r>
        <w:t>No segundo semestre do ano letivo de 2021, com a vacinação já avançada entre a população e a diminuição dos casos entre os habitantes, sinalizou-se a possibilidade de um retorno</w:t>
      </w:r>
      <w:r w:rsidR="00210CD3">
        <w:t xml:space="preserve"> presencial</w:t>
      </w:r>
      <w:r>
        <w:t xml:space="preserve">, ainda que com cautela, </w:t>
      </w:r>
      <w:r w:rsidR="00210CD3">
        <w:t xml:space="preserve">de um número maior de estudantes para </w:t>
      </w:r>
      <w:r w:rsidR="00DD5A44">
        <w:t xml:space="preserve">o </w:t>
      </w:r>
      <w:r w:rsidR="00210CD3">
        <w:t>ambiente escolar.</w:t>
      </w:r>
    </w:p>
    <w:p w:rsidR="000F3484" w:rsidRDefault="000F3484" w:rsidP="000F3484">
      <w:pPr>
        <w:spacing w:line="360" w:lineRule="auto"/>
        <w:ind w:firstLine="851"/>
        <w:jc w:val="both"/>
      </w:pPr>
      <w:r w:rsidRPr="00DD5A44">
        <w:t xml:space="preserve">Com o objetivo de apoiar o retorno seguro às aulas presenciais, o Parecer CNE 06/2021, homologado em 05 de agosto de 2021 destaca a importância das orientações apresentadas pelos pareceres do CNE, homologados no ano de 2020 – o Parecer CNE/CP nº 5/2020, Parecer CNE/CP nº 9/2020, Parecer CNE/CP nº 11/2020, e o Parecer CNE/CP nº 19/2020, bem como, em especial, a Resolução CNE/CP nº 2/2020 – para subsidiar o planejamento de retorno efetivo às aulas presenciais, com prioridade aos seguintes aspectos: </w:t>
      </w:r>
    </w:p>
    <w:p w:rsidR="00FD05AB" w:rsidRPr="00DD5A44" w:rsidRDefault="00FD05AB" w:rsidP="000F3484">
      <w:pPr>
        <w:spacing w:line="360" w:lineRule="auto"/>
        <w:ind w:firstLine="851"/>
        <w:jc w:val="both"/>
      </w:pPr>
    </w:p>
    <w:p w:rsidR="000F3484" w:rsidRPr="00DD5A44" w:rsidRDefault="000F3484" w:rsidP="000F3484">
      <w:pPr>
        <w:ind w:left="2268"/>
        <w:jc w:val="both"/>
        <w:rPr>
          <w:sz w:val="20"/>
          <w:szCs w:val="20"/>
        </w:rPr>
      </w:pPr>
      <w:r w:rsidRPr="00DD5A44">
        <w:rPr>
          <w:sz w:val="20"/>
          <w:szCs w:val="20"/>
        </w:rPr>
        <w:t xml:space="preserve">1. Respeito aos protocolos sanitários locais e prioridade ao processo de vacinação dos profissionais de educação; </w:t>
      </w:r>
    </w:p>
    <w:p w:rsidR="000F3484" w:rsidRPr="00DD5A44" w:rsidRDefault="000F3484" w:rsidP="000F3484">
      <w:pPr>
        <w:ind w:left="2268"/>
        <w:jc w:val="both"/>
        <w:rPr>
          <w:sz w:val="20"/>
          <w:szCs w:val="20"/>
        </w:rPr>
      </w:pPr>
      <w:r w:rsidRPr="00DD5A44">
        <w:rPr>
          <w:sz w:val="20"/>
          <w:szCs w:val="20"/>
        </w:rPr>
        <w:t xml:space="preserve">2. Reorganização dos calendários escolares considerando a flexibilização dos 200 (duzentos) dias letivos como definido no artigo 31 da Resolução CNE/CP nº 2/2020; </w:t>
      </w:r>
    </w:p>
    <w:p w:rsidR="000F3484" w:rsidRPr="00DD5A44" w:rsidRDefault="000F3484" w:rsidP="000F3484">
      <w:pPr>
        <w:ind w:left="2268"/>
        <w:jc w:val="both"/>
        <w:rPr>
          <w:sz w:val="20"/>
          <w:szCs w:val="20"/>
        </w:rPr>
      </w:pPr>
      <w:r w:rsidRPr="00DD5A44">
        <w:rPr>
          <w:sz w:val="20"/>
          <w:szCs w:val="20"/>
        </w:rPr>
        <w:t xml:space="preserve">3. Busca ativa de estudantes; </w:t>
      </w:r>
    </w:p>
    <w:p w:rsidR="000F3484" w:rsidRPr="00DD5A44" w:rsidRDefault="000F3484" w:rsidP="000F3484">
      <w:pPr>
        <w:ind w:left="2268"/>
        <w:jc w:val="both"/>
        <w:rPr>
          <w:sz w:val="20"/>
          <w:szCs w:val="20"/>
        </w:rPr>
      </w:pPr>
      <w:r w:rsidRPr="00DD5A44">
        <w:rPr>
          <w:sz w:val="20"/>
          <w:szCs w:val="20"/>
        </w:rPr>
        <w:t xml:space="preserve">4. Avaliações diagnósticas para orientar a recuperação das aprendizagens; </w:t>
      </w:r>
    </w:p>
    <w:p w:rsidR="00DD5A44" w:rsidRPr="00DD5A44" w:rsidRDefault="000F3484" w:rsidP="000F3484">
      <w:pPr>
        <w:ind w:left="2268"/>
        <w:jc w:val="both"/>
        <w:rPr>
          <w:sz w:val="20"/>
          <w:szCs w:val="20"/>
        </w:rPr>
      </w:pPr>
      <w:r w:rsidRPr="00DD5A44">
        <w:rPr>
          <w:sz w:val="20"/>
          <w:szCs w:val="20"/>
        </w:rPr>
        <w:t xml:space="preserve">5. Replanejamento curricular considerando o contínuo curricular 2020-2021-2022; </w:t>
      </w:r>
    </w:p>
    <w:p w:rsidR="000F3484" w:rsidRPr="00DD5A44" w:rsidRDefault="000F3484" w:rsidP="000F3484">
      <w:pPr>
        <w:ind w:left="2268"/>
        <w:jc w:val="both"/>
        <w:rPr>
          <w:sz w:val="20"/>
          <w:szCs w:val="20"/>
        </w:rPr>
      </w:pPr>
      <w:r w:rsidRPr="00DD5A44">
        <w:rPr>
          <w:sz w:val="20"/>
          <w:szCs w:val="20"/>
        </w:rPr>
        <w:t xml:space="preserve">6. Manutenção das atividades remotas intercaladas com atividades presenciais quando necessário; </w:t>
      </w:r>
    </w:p>
    <w:p w:rsidR="000F3484" w:rsidRPr="00DD5A44" w:rsidRDefault="000F3484" w:rsidP="000F3484">
      <w:pPr>
        <w:ind w:left="2268"/>
        <w:jc w:val="both"/>
        <w:rPr>
          <w:sz w:val="20"/>
          <w:szCs w:val="20"/>
        </w:rPr>
      </w:pPr>
      <w:r w:rsidRPr="00DD5A44">
        <w:rPr>
          <w:sz w:val="20"/>
          <w:szCs w:val="20"/>
        </w:rPr>
        <w:t xml:space="preserve">7. Adoção de estratégias de aprendizagem híbrida e uso de tecnologias para complementar as aulas presenciais; </w:t>
      </w:r>
    </w:p>
    <w:p w:rsidR="000F3484" w:rsidRPr="00DD5A44" w:rsidRDefault="000F3484" w:rsidP="000F3484">
      <w:pPr>
        <w:ind w:left="2268"/>
        <w:jc w:val="both"/>
        <w:rPr>
          <w:sz w:val="20"/>
          <w:szCs w:val="20"/>
        </w:rPr>
      </w:pPr>
      <w:r w:rsidRPr="00DD5A44">
        <w:rPr>
          <w:sz w:val="20"/>
          <w:szCs w:val="20"/>
        </w:rPr>
        <w:t xml:space="preserve">8. Formação continuada de professores; </w:t>
      </w:r>
    </w:p>
    <w:p w:rsidR="000F3484" w:rsidRPr="00DD5A44" w:rsidRDefault="000F3484" w:rsidP="000F3484">
      <w:pPr>
        <w:ind w:left="2268"/>
        <w:jc w:val="both"/>
        <w:rPr>
          <w:sz w:val="20"/>
          <w:szCs w:val="20"/>
        </w:rPr>
      </w:pPr>
      <w:r w:rsidRPr="00DD5A44">
        <w:rPr>
          <w:sz w:val="20"/>
          <w:szCs w:val="20"/>
        </w:rPr>
        <w:t xml:space="preserve">9. Articulação entre os três níveis de governo para assegurar o acesso dos estudantes às atividades remotas e melhoria da conectividade/acesso às tecnologias; e </w:t>
      </w:r>
    </w:p>
    <w:p w:rsidR="000F3484" w:rsidRPr="00DD5A44" w:rsidRDefault="000F3484" w:rsidP="000F3484">
      <w:pPr>
        <w:ind w:left="2268"/>
        <w:jc w:val="both"/>
        <w:rPr>
          <w:sz w:val="20"/>
          <w:szCs w:val="20"/>
        </w:rPr>
      </w:pPr>
      <w:r w:rsidRPr="00DD5A44">
        <w:rPr>
          <w:sz w:val="20"/>
          <w:szCs w:val="20"/>
        </w:rPr>
        <w:t>10. Revisão dos critérios de promoção.</w:t>
      </w:r>
    </w:p>
    <w:p w:rsidR="000F3484" w:rsidRPr="000F3484" w:rsidRDefault="000F3484" w:rsidP="000F3484">
      <w:pPr>
        <w:ind w:left="2268"/>
        <w:jc w:val="both"/>
        <w:rPr>
          <w:sz w:val="20"/>
          <w:szCs w:val="20"/>
        </w:rPr>
      </w:pPr>
    </w:p>
    <w:p w:rsidR="00BE377D" w:rsidRPr="00BD0580" w:rsidRDefault="00210CD3" w:rsidP="00F2536A">
      <w:pPr>
        <w:spacing w:line="360" w:lineRule="auto"/>
        <w:ind w:firstLine="708"/>
        <w:jc w:val="both"/>
        <w:rPr>
          <w:rFonts w:ascii="Helvetica" w:hAnsi="Helvetica" w:cs="Helvetica"/>
          <w:shd w:val="clear" w:color="auto" w:fill="FFFFFF"/>
        </w:rPr>
      </w:pPr>
      <w:r>
        <w:rPr>
          <w:rFonts w:ascii="Helvetica" w:hAnsi="Helvetica" w:cs="Helvetica"/>
          <w:shd w:val="clear" w:color="auto" w:fill="FFFFFF"/>
        </w:rPr>
        <w:t xml:space="preserve">Frente aos desafios obtidos pela volta à </w:t>
      </w:r>
      <w:proofErr w:type="spellStart"/>
      <w:r>
        <w:rPr>
          <w:rFonts w:ascii="Helvetica" w:hAnsi="Helvetica" w:cs="Helvetica"/>
          <w:shd w:val="clear" w:color="auto" w:fill="FFFFFF"/>
        </w:rPr>
        <w:t>presencialidade</w:t>
      </w:r>
      <w:proofErr w:type="spellEnd"/>
      <w:r>
        <w:rPr>
          <w:rFonts w:ascii="Helvetica" w:hAnsi="Helvetica" w:cs="Helvetica"/>
          <w:shd w:val="clear" w:color="auto" w:fill="FFFFFF"/>
        </w:rPr>
        <w:t xml:space="preserve"> gerados pela </w:t>
      </w:r>
      <w:r w:rsidR="00526B11" w:rsidRPr="00BD0580">
        <w:rPr>
          <w:rFonts w:ascii="Helvetica" w:hAnsi="Helvetica" w:cs="Helvetica"/>
          <w:shd w:val="clear" w:color="auto" w:fill="FFFFFF"/>
        </w:rPr>
        <w:t>pandemia d</w:t>
      </w:r>
      <w:r w:rsidR="00696E5C" w:rsidRPr="00BD0580">
        <w:rPr>
          <w:rFonts w:ascii="Helvetica" w:hAnsi="Helvetica" w:cs="Helvetica"/>
          <w:shd w:val="clear" w:color="auto" w:fill="FFFFFF"/>
        </w:rPr>
        <w:t>o</w:t>
      </w:r>
      <w:r>
        <w:rPr>
          <w:rFonts w:ascii="Helvetica" w:hAnsi="Helvetica" w:cs="Helvetica"/>
          <w:shd w:val="clear" w:color="auto" w:fill="FFFFFF"/>
        </w:rPr>
        <w:t xml:space="preserve"> </w:t>
      </w:r>
      <w:proofErr w:type="spellStart"/>
      <w:r>
        <w:rPr>
          <w:rFonts w:ascii="Helvetica" w:hAnsi="Helvetica" w:cs="Helvetica"/>
          <w:shd w:val="clear" w:color="auto" w:fill="FFFFFF"/>
        </w:rPr>
        <w:t>coronavírus</w:t>
      </w:r>
      <w:proofErr w:type="spellEnd"/>
      <w:r>
        <w:rPr>
          <w:rFonts w:ascii="Helvetica" w:hAnsi="Helvetica" w:cs="Helvetica"/>
          <w:shd w:val="clear" w:color="auto" w:fill="FFFFFF"/>
        </w:rPr>
        <w:t xml:space="preserve"> e </w:t>
      </w:r>
      <w:r w:rsidR="00526B11" w:rsidRPr="00BD0580">
        <w:rPr>
          <w:rFonts w:ascii="Helvetica" w:hAnsi="Helvetica" w:cs="Helvetica"/>
          <w:shd w:val="clear" w:color="auto" w:fill="FFFFFF"/>
        </w:rPr>
        <w:t>a necessidade de priorizar a segurança de alunos, professores e comunidade escolar, em 2021, além de minimizar as perdas pedagógicas do distanciamento social imposto pela pandemia, a Secretaria Municipal de Educação e Desporto (SMED)</w:t>
      </w:r>
      <w:r w:rsidR="00696E5C" w:rsidRPr="00BD0580">
        <w:rPr>
          <w:rFonts w:ascii="Helvetica" w:hAnsi="Helvetica" w:cs="Helvetica"/>
          <w:shd w:val="clear" w:color="auto" w:fill="FFFFFF"/>
        </w:rPr>
        <w:t xml:space="preserve">, </w:t>
      </w:r>
      <w:r w:rsidR="00696E5C" w:rsidRPr="00BD0580">
        <w:t>atendendo à Resolução nº 01/2020 do Conselho Municipal de Educação,</w:t>
      </w:r>
      <w:r w:rsidR="00526B11" w:rsidRPr="00BD0580">
        <w:rPr>
          <w:rFonts w:ascii="Helvetica" w:hAnsi="Helvetica" w:cs="Helvetica"/>
          <w:shd w:val="clear" w:color="auto" w:fill="FFFFFF"/>
        </w:rPr>
        <w:t xml:space="preserve"> </w:t>
      </w:r>
      <w:r w:rsidR="00BE377D" w:rsidRPr="00BD0580">
        <w:rPr>
          <w:rFonts w:ascii="Helvetica" w:hAnsi="Helvetica" w:cs="Helvetica"/>
          <w:shd w:val="clear" w:color="auto" w:fill="FFFFFF"/>
        </w:rPr>
        <w:t xml:space="preserve">apresenta </w:t>
      </w:r>
      <w:r>
        <w:rPr>
          <w:rFonts w:ascii="Helvetica" w:hAnsi="Helvetica" w:cs="Helvetica"/>
          <w:shd w:val="clear" w:color="auto" w:fill="FFFFFF"/>
        </w:rPr>
        <w:t>o</w:t>
      </w:r>
      <w:r w:rsidR="00BE377D" w:rsidRPr="00BD0580">
        <w:rPr>
          <w:rFonts w:ascii="Helvetica" w:hAnsi="Helvetica" w:cs="Helvetica"/>
          <w:shd w:val="clear" w:color="auto" w:fill="FFFFFF"/>
        </w:rPr>
        <w:t xml:space="preserve"> Plano de Ação </w:t>
      </w:r>
      <w:r>
        <w:rPr>
          <w:rFonts w:ascii="Helvetica" w:hAnsi="Helvetica" w:cs="Helvetica"/>
          <w:shd w:val="clear" w:color="auto" w:fill="FFFFFF"/>
        </w:rPr>
        <w:t>para o segundo semestre do ano letivo de 2021, dando continuidade  ao modelo de ensino hibrido, priorizando o atendimento presencial dos estudantes.</w:t>
      </w:r>
    </w:p>
    <w:p w:rsidR="00BE377D" w:rsidRPr="00BD0580" w:rsidRDefault="00BE377D" w:rsidP="00F2536A">
      <w:pPr>
        <w:spacing w:line="360" w:lineRule="auto"/>
        <w:ind w:firstLine="708"/>
        <w:jc w:val="both"/>
        <w:rPr>
          <w:rFonts w:ascii="Helvetica" w:hAnsi="Helvetica" w:cs="Helvetica"/>
          <w:shd w:val="clear" w:color="auto" w:fill="FFFFFF"/>
        </w:rPr>
      </w:pPr>
      <w:r w:rsidRPr="00BD0580">
        <w:rPr>
          <w:rFonts w:ascii="Helvetica" w:hAnsi="Helvetica" w:cs="Helvetica"/>
          <w:shd w:val="clear" w:color="auto" w:fill="FFFFFF"/>
        </w:rPr>
        <w:t xml:space="preserve">O Plano de Ação elaborado pela SMED apresenta a estrutura proposta no Art. 17 da Resolução CME/RA nº 01/2020 de 15 de dezembro de 2020 e apresenta diferentes cenários para </w:t>
      </w:r>
      <w:r w:rsidR="00210CD3">
        <w:rPr>
          <w:rFonts w:ascii="Helvetica" w:hAnsi="Helvetica" w:cs="Helvetica"/>
          <w:shd w:val="clear" w:color="auto" w:fill="FFFFFF"/>
        </w:rPr>
        <w:t>o andamento e conclusão</w:t>
      </w:r>
      <w:r w:rsidRPr="00BD0580">
        <w:rPr>
          <w:rFonts w:ascii="Helvetica" w:hAnsi="Helvetica" w:cs="Helvetica"/>
          <w:shd w:val="clear" w:color="auto" w:fill="FFFFFF"/>
        </w:rPr>
        <w:t xml:space="preserve"> do ano letivo considerando a evolução da pandemia. Cada etapa de ensino apresenta</w:t>
      </w:r>
      <w:r w:rsidR="00E953C3" w:rsidRPr="00BD0580">
        <w:rPr>
          <w:rFonts w:ascii="Helvetica" w:hAnsi="Helvetica" w:cs="Helvetica"/>
          <w:shd w:val="clear" w:color="auto" w:fill="FFFFFF"/>
        </w:rPr>
        <w:t xml:space="preserve"> </w:t>
      </w:r>
      <w:r w:rsidR="00210CD3">
        <w:rPr>
          <w:rFonts w:ascii="Helvetica" w:hAnsi="Helvetica" w:cs="Helvetica"/>
          <w:shd w:val="clear" w:color="auto" w:fill="FFFFFF"/>
        </w:rPr>
        <w:t xml:space="preserve">uma organização diferenciada seguindo a realidade de cada </w:t>
      </w:r>
      <w:r w:rsidR="00210CD3">
        <w:rPr>
          <w:rFonts w:ascii="Helvetica" w:hAnsi="Helvetica" w:cs="Helvetica"/>
          <w:shd w:val="clear" w:color="auto" w:fill="FFFFFF"/>
        </w:rPr>
        <w:lastRenderedPageBreak/>
        <w:t>instituição de ensino dando ênfase à retomada presencial de forma híbrida e escalonada da maioria das turmas escolares.</w:t>
      </w:r>
    </w:p>
    <w:p w:rsidR="006B5558" w:rsidRDefault="00526B11" w:rsidP="0093640E">
      <w:pPr>
        <w:spacing w:line="360" w:lineRule="auto"/>
        <w:ind w:firstLine="708"/>
        <w:jc w:val="both"/>
        <w:rPr>
          <w:rFonts w:ascii="Helvetica" w:hAnsi="Helvetica" w:cs="Helvetica"/>
          <w:shd w:val="clear" w:color="auto" w:fill="FFFFFF"/>
        </w:rPr>
      </w:pPr>
      <w:r w:rsidRPr="00BD0580">
        <w:rPr>
          <w:rFonts w:ascii="Helvetica" w:hAnsi="Helvetica" w:cs="Helvetica"/>
          <w:shd w:val="clear" w:color="auto" w:fill="FFFFFF"/>
        </w:rPr>
        <w:t xml:space="preserve">As aulas </w:t>
      </w:r>
      <w:r w:rsidR="00696E5C" w:rsidRPr="00BD0580">
        <w:rPr>
          <w:rFonts w:ascii="Helvetica" w:hAnsi="Helvetica" w:cs="Helvetica"/>
          <w:shd w:val="clear" w:color="auto" w:fill="FFFFFF"/>
        </w:rPr>
        <w:t>na Rede Municipal de Ensino,</w:t>
      </w:r>
      <w:r w:rsidRPr="00BD0580">
        <w:rPr>
          <w:rFonts w:ascii="Helvetica" w:hAnsi="Helvetica" w:cs="Helvetica"/>
          <w:shd w:val="clear" w:color="auto" w:fill="FFFFFF"/>
        </w:rPr>
        <w:t xml:space="preserve"> </w:t>
      </w:r>
      <w:r w:rsidR="006B5558">
        <w:rPr>
          <w:rFonts w:ascii="Helvetica" w:hAnsi="Helvetica" w:cs="Helvetica"/>
          <w:shd w:val="clear" w:color="auto" w:fill="FFFFFF"/>
        </w:rPr>
        <w:t>para esse segundo semestre incluem aulas presenciais e aulas remotas, seguindo o modelo híbrido e escalonado. Na resolução nº 02 do Conselho Nacional de Educação, com data de 10 de dezembro de 2020, já se previa um retorno presencial, sendo assim definido no Art. 9º:</w:t>
      </w:r>
    </w:p>
    <w:p w:rsidR="006B5558" w:rsidRDefault="006B5558" w:rsidP="0093640E">
      <w:pPr>
        <w:spacing w:line="360" w:lineRule="auto"/>
        <w:ind w:firstLine="708"/>
        <w:jc w:val="both"/>
        <w:rPr>
          <w:rFonts w:ascii="Helvetica" w:hAnsi="Helvetica" w:cs="Helvetica"/>
          <w:shd w:val="clear" w:color="auto" w:fill="FFFFFF"/>
        </w:rPr>
      </w:pPr>
    </w:p>
    <w:p w:rsidR="006B5558" w:rsidRPr="001E21FD" w:rsidRDefault="006B5558" w:rsidP="0089161E">
      <w:pPr>
        <w:ind w:left="2268"/>
        <w:jc w:val="both"/>
        <w:rPr>
          <w:rFonts w:ascii="Helvetica" w:hAnsi="Helvetica" w:cs="Helvetica"/>
          <w:sz w:val="20"/>
          <w:szCs w:val="20"/>
          <w:shd w:val="clear" w:color="auto" w:fill="FFFFFF"/>
        </w:rPr>
      </w:pPr>
      <w:r w:rsidRPr="001E21FD">
        <w:rPr>
          <w:sz w:val="20"/>
          <w:szCs w:val="20"/>
          <w:shd w:val="clear" w:color="auto" w:fill="FFFFFF"/>
        </w:rPr>
        <w:t>Art. 9º A volta às aulas presenciais deve ser gradual, por grupos de estudantes, etapas ou níveis educacionais, em conformidade com protocolos produzidos pelas autoridades sanitárias locais, pelos sistemas de ensino, secretarias de educação e instituições escolares, com participação das comunidades escolares, considerando as características de cada unidade educacional, observando regras de gestão, de higiene e de distanciamento físico de estudantes, de funcionários e profissionais da educação, com escalonamento de horários de entrada e saída para evitar aglomerações, e outras medidas de segurança recomendadas.</w:t>
      </w:r>
    </w:p>
    <w:p w:rsidR="006B5558" w:rsidRDefault="006B5558" w:rsidP="0093640E">
      <w:pPr>
        <w:spacing w:line="360" w:lineRule="auto"/>
        <w:ind w:firstLine="708"/>
        <w:jc w:val="both"/>
        <w:rPr>
          <w:rFonts w:ascii="Helvetica" w:hAnsi="Helvetica" w:cs="Helvetica"/>
          <w:shd w:val="clear" w:color="auto" w:fill="FFFFFF"/>
        </w:rPr>
      </w:pPr>
    </w:p>
    <w:p w:rsidR="006B5558" w:rsidRPr="001E21FD" w:rsidRDefault="005638EC" w:rsidP="0093640E">
      <w:pPr>
        <w:spacing w:line="360" w:lineRule="auto"/>
        <w:ind w:firstLine="708"/>
        <w:jc w:val="both"/>
        <w:rPr>
          <w:shd w:val="clear" w:color="auto" w:fill="FFFFFF"/>
        </w:rPr>
      </w:pPr>
      <w:r>
        <w:rPr>
          <w:rFonts w:ascii="Helvetica" w:hAnsi="Helvetica" w:cs="Helvetica"/>
          <w:shd w:val="clear" w:color="auto" w:fill="FFFFFF"/>
        </w:rPr>
        <w:t>A referida Resolução ainda coloca que caberá às Secretarias de Educação, ao Sistema de Ensino e as Instituições Escolares, observadas as medidas de segurança determinadas pelas autoridades locais, definir o calendário de retorno gradual para as diferentes etapas da Educação Básica, assim como, fica sob responsabilidade das Secretarias Municipai</w:t>
      </w:r>
      <w:r w:rsidR="00DD5A44">
        <w:rPr>
          <w:rFonts w:ascii="Helvetica" w:hAnsi="Helvetica" w:cs="Helvetica"/>
          <w:shd w:val="clear" w:color="auto" w:fill="FFFFFF"/>
        </w:rPr>
        <w:t>s de E</w:t>
      </w:r>
      <w:r>
        <w:rPr>
          <w:rFonts w:ascii="Helvetica" w:hAnsi="Helvetica" w:cs="Helvetica"/>
          <w:shd w:val="clear" w:color="auto" w:fill="FFFFFF"/>
        </w:rPr>
        <w:t xml:space="preserve">ducação definir medidas de retorno às aulas, bem como, oferecer atividades não presenciais </w:t>
      </w:r>
      <w:r w:rsidRPr="001E21FD">
        <w:rPr>
          <w:shd w:val="clear" w:color="auto" w:fill="FFFFFF"/>
        </w:rPr>
        <w:t>e/ou de ensino flexível híbrido no retorno gradual às aulas presenciais, respeitando os protocolos sanitários locais, considerando os diferentes impactos e tendências da pandemia.</w:t>
      </w:r>
    </w:p>
    <w:p w:rsidR="001E21FD" w:rsidRPr="001E21FD" w:rsidRDefault="001E21FD" w:rsidP="0093640E">
      <w:pPr>
        <w:spacing w:line="360" w:lineRule="auto"/>
        <w:ind w:firstLine="708"/>
        <w:jc w:val="both"/>
        <w:rPr>
          <w:rFonts w:ascii="Helvetica" w:hAnsi="Helvetica" w:cs="Helvetica"/>
          <w:shd w:val="clear" w:color="auto" w:fill="FFFFFF"/>
        </w:rPr>
      </w:pPr>
      <w:r>
        <w:rPr>
          <w:rFonts w:ascii="Helvetica" w:hAnsi="Helvetica" w:cs="Helvetica"/>
          <w:shd w:val="clear" w:color="auto" w:fill="FFFFFF"/>
        </w:rPr>
        <w:t xml:space="preserve">E ainda deixa claro em seu Art. 10, </w:t>
      </w:r>
    </w:p>
    <w:p w:rsidR="006B5558" w:rsidRDefault="006B5558" w:rsidP="0093640E">
      <w:pPr>
        <w:spacing w:line="360" w:lineRule="auto"/>
        <w:ind w:firstLine="708"/>
        <w:jc w:val="both"/>
        <w:rPr>
          <w:rFonts w:ascii="Helvetica" w:hAnsi="Helvetica" w:cs="Helvetica"/>
          <w:shd w:val="clear" w:color="auto" w:fill="FFFFFF"/>
        </w:rPr>
      </w:pPr>
    </w:p>
    <w:p w:rsidR="001E21FD" w:rsidRPr="001E21FD" w:rsidRDefault="001E21FD" w:rsidP="0089161E">
      <w:pPr>
        <w:ind w:left="2268"/>
        <w:jc w:val="both"/>
        <w:rPr>
          <w:sz w:val="20"/>
          <w:szCs w:val="20"/>
          <w:shd w:val="clear" w:color="auto" w:fill="FFFFFF"/>
        </w:rPr>
      </w:pPr>
      <w:r w:rsidRPr="001E21FD">
        <w:rPr>
          <w:sz w:val="20"/>
          <w:szCs w:val="20"/>
          <w:shd w:val="clear" w:color="auto" w:fill="FFFFFF"/>
        </w:rPr>
        <w:t>§ 2º Atividades presenciais devem ser retomadas com o seguimento das medidas de proteção à comunidade escolar, sobretudo aos estudantes, funcionários, professores e demais profissionais da educação, e suas famílias, a partir de uma avaliação dos benefícios e riscos associados a questões sociais e econômicas, considerando critérios sanitários específicos, conforme as peculiaridades locais de cada instituição escolar.</w:t>
      </w:r>
    </w:p>
    <w:p w:rsidR="001E21FD" w:rsidRDefault="001E21FD" w:rsidP="0093640E">
      <w:pPr>
        <w:spacing w:line="360" w:lineRule="auto"/>
        <w:ind w:firstLine="708"/>
        <w:jc w:val="both"/>
        <w:rPr>
          <w:color w:val="162937"/>
          <w:sz w:val="27"/>
          <w:szCs w:val="27"/>
          <w:shd w:val="clear" w:color="auto" w:fill="FFFFFF"/>
        </w:rPr>
      </w:pPr>
    </w:p>
    <w:p w:rsidR="001E21FD" w:rsidRDefault="001E21FD" w:rsidP="0093640E">
      <w:pPr>
        <w:spacing w:line="360" w:lineRule="auto"/>
        <w:ind w:firstLine="708"/>
        <w:jc w:val="both"/>
        <w:rPr>
          <w:sz w:val="27"/>
          <w:szCs w:val="27"/>
          <w:shd w:val="clear" w:color="auto" w:fill="FFFFFF"/>
        </w:rPr>
      </w:pPr>
      <w:r>
        <w:rPr>
          <w:rFonts w:ascii="Helvetica" w:hAnsi="Helvetica" w:cs="Helvetica"/>
          <w:shd w:val="clear" w:color="auto" w:fill="FFFFFF"/>
        </w:rPr>
        <w:t xml:space="preserve">Essa ideia de </w:t>
      </w:r>
      <w:proofErr w:type="spellStart"/>
      <w:r>
        <w:rPr>
          <w:rFonts w:ascii="Helvetica" w:hAnsi="Helvetica" w:cs="Helvetica"/>
          <w:shd w:val="clear" w:color="auto" w:fill="FFFFFF"/>
        </w:rPr>
        <w:t>presencialidade</w:t>
      </w:r>
      <w:proofErr w:type="spellEnd"/>
      <w:r>
        <w:rPr>
          <w:rFonts w:ascii="Helvetica" w:hAnsi="Helvetica" w:cs="Helvetica"/>
          <w:shd w:val="clear" w:color="auto" w:fill="FFFFFF"/>
        </w:rPr>
        <w:t xml:space="preserve"> é reforçada na Resolução CNE/CP nº 02/2021 de 05 de agosto de 2021, quando coloca em seu Art</w:t>
      </w:r>
      <w:r w:rsidR="00DD5A44">
        <w:rPr>
          <w:rFonts w:ascii="Helvetica" w:hAnsi="Helvetica" w:cs="Helvetica"/>
          <w:shd w:val="clear" w:color="auto" w:fill="FFFFFF"/>
        </w:rPr>
        <w:t>.</w:t>
      </w:r>
      <w:r>
        <w:rPr>
          <w:rFonts w:ascii="Helvetica" w:hAnsi="Helvetica" w:cs="Helvetica"/>
          <w:shd w:val="clear" w:color="auto" w:fill="FFFFFF"/>
        </w:rPr>
        <w:t xml:space="preserve"> 1º que </w:t>
      </w:r>
      <w:r w:rsidRPr="001E21FD">
        <w:rPr>
          <w:shd w:val="clear" w:color="auto" w:fill="FFFFFF"/>
        </w:rPr>
        <w:t xml:space="preserve">o retorno à </w:t>
      </w:r>
      <w:proofErr w:type="spellStart"/>
      <w:r w:rsidRPr="001E21FD">
        <w:rPr>
          <w:shd w:val="clear" w:color="auto" w:fill="FFFFFF"/>
        </w:rPr>
        <w:t>presencialidade</w:t>
      </w:r>
      <w:proofErr w:type="spellEnd"/>
      <w:r w:rsidRPr="001E21FD">
        <w:rPr>
          <w:shd w:val="clear" w:color="auto" w:fill="FFFFFF"/>
        </w:rPr>
        <w:t xml:space="preserve"> das atividades de ensino e aprendizagem, em todos os níveis, etapas, anos/séries e modalidades da educação nacional, é ação educacional prioritária, urgente e, portanto, imediata observando os seguintes aspectos:</w:t>
      </w:r>
      <w:r w:rsidRPr="001E21FD">
        <w:rPr>
          <w:sz w:val="27"/>
          <w:szCs w:val="27"/>
          <w:shd w:val="clear" w:color="auto" w:fill="FFFFFF"/>
        </w:rPr>
        <w:t xml:space="preserve"> </w:t>
      </w:r>
    </w:p>
    <w:p w:rsidR="001E21FD" w:rsidRDefault="001E21FD" w:rsidP="0093640E">
      <w:pPr>
        <w:spacing w:line="360" w:lineRule="auto"/>
        <w:ind w:firstLine="708"/>
        <w:jc w:val="both"/>
        <w:rPr>
          <w:sz w:val="27"/>
          <w:szCs w:val="27"/>
          <w:shd w:val="clear" w:color="auto" w:fill="FFFFFF"/>
        </w:rPr>
      </w:pPr>
    </w:p>
    <w:p w:rsidR="001E21FD" w:rsidRPr="0089161E" w:rsidRDefault="001E21FD" w:rsidP="0089161E">
      <w:pPr>
        <w:pStyle w:val="dou-paragraph"/>
        <w:shd w:val="clear" w:color="auto" w:fill="FFFFFF"/>
        <w:spacing w:before="0" w:beforeAutospacing="0" w:after="0" w:afterAutospacing="0"/>
        <w:ind w:left="2268"/>
        <w:jc w:val="both"/>
        <w:rPr>
          <w:rFonts w:ascii="Arial" w:hAnsi="Arial" w:cs="Arial"/>
          <w:sz w:val="20"/>
          <w:szCs w:val="20"/>
        </w:rPr>
      </w:pPr>
      <w:r w:rsidRPr="0089161E">
        <w:rPr>
          <w:rFonts w:ascii="Arial" w:hAnsi="Arial" w:cs="Arial"/>
          <w:sz w:val="20"/>
          <w:szCs w:val="20"/>
        </w:rPr>
        <w:t xml:space="preserve">I - os referenciais e protocolos sanitários estabelecidos pelos organismos de saúde federais, estaduais, distrital e municipais, sob a responsabilidade das redes e instituições escolares de todos os níveis, estabelecendo o resguardo das condições de </w:t>
      </w:r>
      <w:r w:rsidRPr="0089161E">
        <w:rPr>
          <w:rFonts w:ascii="Arial" w:hAnsi="Arial" w:cs="Arial"/>
          <w:sz w:val="20"/>
          <w:szCs w:val="20"/>
        </w:rPr>
        <w:lastRenderedPageBreak/>
        <w:t>aprendizado de estudantes, professores, gestores escolares e demais profissionais da educação e funcionários;</w:t>
      </w:r>
    </w:p>
    <w:p w:rsidR="001E21FD" w:rsidRPr="0089161E" w:rsidRDefault="001E21FD" w:rsidP="0089161E">
      <w:pPr>
        <w:pStyle w:val="dou-paragraph"/>
        <w:shd w:val="clear" w:color="auto" w:fill="FFFFFF"/>
        <w:spacing w:before="0" w:beforeAutospacing="0" w:after="0" w:afterAutospacing="0"/>
        <w:ind w:left="2268"/>
        <w:jc w:val="both"/>
        <w:rPr>
          <w:rFonts w:ascii="Arial" w:hAnsi="Arial" w:cs="Arial"/>
          <w:sz w:val="20"/>
          <w:szCs w:val="20"/>
        </w:rPr>
      </w:pPr>
      <w:r w:rsidRPr="0089161E">
        <w:rPr>
          <w:rFonts w:ascii="Arial" w:hAnsi="Arial" w:cs="Arial"/>
          <w:sz w:val="20"/>
          <w:szCs w:val="20"/>
        </w:rPr>
        <w:t>II - as determinações dos setores responsáveis pela saúde pública sobre as condições adequadas e procedimentos de biossegurança sanitária a serem adotados pelas redes de ensino e instituições escolares públicas, privadas, comunitárias e confessionais;</w:t>
      </w:r>
    </w:p>
    <w:p w:rsidR="001E21FD" w:rsidRPr="0089161E" w:rsidRDefault="001E21FD" w:rsidP="0089161E">
      <w:pPr>
        <w:pStyle w:val="dou-paragraph"/>
        <w:shd w:val="clear" w:color="auto" w:fill="FFFFFF"/>
        <w:spacing w:before="0" w:beforeAutospacing="0" w:after="0" w:afterAutospacing="0"/>
        <w:ind w:left="2268"/>
        <w:jc w:val="both"/>
        <w:rPr>
          <w:rFonts w:ascii="Arial" w:hAnsi="Arial" w:cs="Arial"/>
          <w:sz w:val="20"/>
          <w:szCs w:val="20"/>
        </w:rPr>
      </w:pPr>
      <w:r w:rsidRPr="0089161E">
        <w:rPr>
          <w:rFonts w:ascii="Arial" w:hAnsi="Arial" w:cs="Arial"/>
          <w:sz w:val="20"/>
          <w:szCs w:val="20"/>
        </w:rPr>
        <w:t>III - o bem-estar físico, mental e social dos profissionais da educação;</w:t>
      </w:r>
    </w:p>
    <w:p w:rsidR="001E21FD" w:rsidRPr="0089161E" w:rsidRDefault="001E21FD" w:rsidP="0089161E">
      <w:pPr>
        <w:pStyle w:val="dou-paragraph"/>
        <w:shd w:val="clear" w:color="auto" w:fill="FFFFFF"/>
        <w:spacing w:before="0" w:beforeAutospacing="0" w:after="0" w:afterAutospacing="0"/>
        <w:ind w:left="2268"/>
        <w:jc w:val="both"/>
        <w:rPr>
          <w:rFonts w:ascii="Arial" w:hAnsi="Arial" w:cs="Arial"/>
          <w:sz w:val="20"/>
          <w:szCs w:val="20"/>
        </w:rPr>
      </w:pPr>
      <w:r w:rsidRPr="0089161E">
        <w:rPr>
          <w:rFonts w:ascii="Arial" w:hAnsi="Arial" w:cs="Arial"/>
          <w:sz w:val="20"/>
          <w:szCs w:val="20"/>
        </w:rPr>
        <w:t>IV - a realização de procedimento avaliativo diagnóstico sobre o padrão de aprendizagem abrangendo estudantes por ano/série, de modo a organizar programas de recuperação, na forma remota e/ou presencial, com base nos resultados de avaliação diagnóstica; e</w:t>
      </w:r>
    </w:p>
    <w:p w:rsidR="001E21FD" w:rsidRPr="0089161E" w:rsidRDefault="001E21FD" w:rsidP="0089161E">
      <w:pPr>
        <w:pStyle w:val="dou-paragraph"/>
        <w:shd w:val="clear" w:color="auto" w:fill="FFFFFF"/>
        <w:spacing w:before="0" w:beforeAutospacing="0" w:after="0" w:afterAutospacing="0"/>
        <w:ind w:left="2268"/>
        <w:jc w:val="both"/>
        <w:rPr>
          <w:rFonts w:ascii="Arial" w:hAnsi="Arial" w:cs="Arial"/>
          <w:sz w:val="20"/>
          <w:szCs w:val="20"/>
        </w:rPr>
      </w:pPr>
      <w:r w:rsidRPr="0089161E">
        <w:rPr>
          <w:rFonts w:ascii="Arial" w:hAnsi="Arial" w:cs="Arial"/>
          <w:sz w:val="20"/>
          <w:szCs w:val="20"/>
        </w:rPr>
        <w:t>V - a participação das famílias dos estudantes no processo de retorno presencial, esclarecendo as medidas adotadas e compartilhando com elas os cuidados e controles necessários decorrentes da pandemia da COVID-19.</w:t>
      </w:r>
    </w:p>
    <w:p w:rsidR="001E21FD" w:rsidRPr="0089161E" w:rsidRDefault="001E21FD" w:rsidP="0093640E">
      <w:pPr>
        <w:spacing w:line="360" w:lineRule="auto"/>
        <w:ind w:firstLine="708"/>
        <w:jc w:val="both"/>
        <w:rPr>
          <w:rFonts w:ascii="Helvetica" w:hAnsi="Helvetica" w:cs="Helvetica"/>
          <w:shd w:val="clear" w:color="auto" w:fill="FFFFFF"/>
        </w:rPr>
      </w:pPr>
    </w:p>
    <w:p w:rsidR="001E21FD" w:rsidRDefault="001E21FD" w:rsidP="0093640E">
      <w:pPr>
        <w:spacing w:line="360" w:lineRule="auto"/>
        <w:ind w:firstLine="708"/>
        <w:jc w:val="both"/>
        <w:rPr>
          <w:rFonts w:ascii="Helvetica" w:hAnsi="Helvetica" w:cs="Helvetica"/>
          <w:shd w:val="clear" w:color="auto" w:fill="FFFFFF"/>
        </w:rPr>
      </w:pPr>
      <w:r>
        <w:rPr>
          <w:rFonts w:ascii="Helvetica" w:hAnsi="Helvetica" w:cs="Helvetica"/>
          <w:shd w:val="clear" w:color="auto" w:fill="FFFFFF"/>
        </w:rPr>
        <w:t xml:space="preserve">Desta forma, tem-se o entendimento que o retorno presencial das aulas, deve ser imediata, nos diversos níveis etapas, anos e séries e modalidades, após serem observados os protocolos pelas autoridades sanitárias locais e após decisão das autoridades competentes. </w:t>
      </w:r>
    </w:p>
    <w:p w:rsidR="00690A0A" w:rsidRPr="0089161E" w:rsidRDefault="00690A0A" w:rsidP="00690A0A">
      <w:pPr>
        <w:pStyle w:val="dou-paragraph"/>
        <w:shd w:val="clear" w:color="auto" w:fill="FFFFFF"/>
        <w:spacing w:before="0" w:beforeAutospacing="0" w:after="0" w:afterAutospacing="0" w:line="360" w:lineRule="auto"/>
        <w:ind w:firstLine="709"/>
        <w:jc w:val="both"/>
        <w:rPr>
          <w:rFonts w:ascii="Arial" w:hAnsi="Arial" w:cs="Arial"/>
        </w:rPr>
      </w:pPr>
      <w:r w:rsidRPr="00690A0A">
        <w:rPr>
          <w:rFonts w:ascii="Arial" w:hAnsi="Arial" w:cs="Arial"/>
          <w:shd w:val="clear" w:color="auto" w:fill="FFFFFF"/>
        </w:rPr>
        <w:t xml:space="preserve">Assim, a Resolução CNE/CP nº 02/2021, ainda coloca que </w:t>
      </w:r>
      <w:r w:rsidRPr="0089161E">
        <w:rPr>
          <w:rFonts w:ascii="Arial" w:hAnsi="Arial" w:cs="Arial"/>
        </w:rPr>
        <w:t xml:space="preserve">o reordenamento curricular deve possibilitar a reprogramação dos calendários escolares de 2021 e 2022, cumprindo de modo contínuo os objetivos de aprendizagem e desenvolvimento de cada fase, etapa, ano/série, nível e modalidade e que devem ser especialmente planejadas as atividades dos professores, presenciais e não presenciais, em função do retorno dos estudantes ao ambiente escolar. Deixando claro em seu Art. 02 § 4º que, </w:t>
      </w:r>
    </w:p>
    <w:p w:rsidR="00690A0A" w:rsidRDefault="00690A0A" w:rsidP="00690A0A">
      <w:pPr>
        <w:pStyle w:val="dou-paragraph"/>
        <w:shd w:val="clear" w:color="auto" w:fill="FFFFFF"/>
        <w:spacing w:before="0" w:beforeAutospacing="0" w:after="0" w:afterAutospacing="0" w:line="360" w:lineRule="auto"/>
        <w:ind w:firstLine="709"/>
        <w:jc w:val="both"/>
        <w:rPr>
          <w:rFonts w:ascii="Arial" w:hAnsi="Arial" w:cs="Arial"/>
          <w:color w:val="162937"/>
        </w:rPr>
      </w:pPr>
    </w:p>
    <w:p w:rsidR="00690A0A" w:rsidRPr="00690A0A" w:rsidRDefault="00A04541" w:rsidP="0089161E">
      <w:pPr>
        <w:pStyle w:val="dou-paragraph"/>
        <w:shd w:val="clear" w:color="auto" w:fill="FFFFFF"/>
        <w:spacing w:before="0" w:beforeAutospacing="0" w:after="0" w:afterAutospacing="0"/>
        <w:ind w:left="2268"/>
        <w:jc w:val="both"/>
        <w:rPr>
          <w:rFonts w:ascii="Arial" w:hAnsi="Arial" w:cs="Arial"/>
          <w:sz w:val="20"/>
          <w:szCs w:val="20"/>
          <w:shd w:val="clear" w:color="auto" w:fill="FFFFFF"/>
        </w:rPr>
      </w:pPr>
      <w:r>
        <w:rPr>
          <w:rFonts w:ascii="Arial" w:hAnsi="Arial" w:cs="Arial"/>
          <w:sz w:val="20"/>
          <w:szCs w:val="20"/>
          <w:shd w:val="clear" w:color="auto" w:fill="FFFFFF"/>
        </w:rPr>
        <w:t>o</w:t>
      </w:r>
      <w:r w:rsidR="00690A0A" w:rsidRPr="00690A0A">
        <w:rPr>
          <w:rFonts w:ascii="Arial" w:hAnsi="Arial" w:cs="Arial"/>
          <w:sz w:val="20"/>
          <w:szCs w:val="20"/>
          <w:shd w:val="clear" w:color="auto" w:fill="FFFFFF"/>
        </w:rPr>
        <w:t xml:space="preserve"> retorno às aulas presenciais deve contemplar as especificidades e as necessidades de cada fase, etapa e nível, bem como de cada modalidade de educação e ensino, devendo ser especificamente planejadas as atividades das escolas indígenas, quilombolas, do campo e de ribeirinhos, considerando suas características próprias, o respeito a suas culturas e políticas de superação, das dificuldades de acesso, bem como as de jovens e adultos em situação de privação de liberdade, atendidas a legislação e normas pertinentes.</w:t>
      </w:r>
    </w:p>
    <w:p w:rsidR="00690A0A" w:rsidRPr="00690A0A" w:rsidRDefault="00690A0A" w:rsidP="00690A0A">
      <w:pPr>
        <w:pStyle w:val="dou-paragraph"/>
        <w:shd w:val="clear" w:color="auto" w:fill="FFFFFF"/>
        <w:spacing w:before="0" w:beforeAutospacing="0" w:after="0" w:afterAutospacing="0" w:line="360" w:lineRule="auto"/>
        <w:ind w:firstLine="709"/>
        <w:jc w:val="both"/>
        <w:rPr>
          <w:rFonts w:ascii="Arial" w:hAnsi="Arial" w:cs="Arial"/>
          <w:sz w:val="27"/>
          <w:szCs w:val="27"/>
          <w:shd w:val="clear" w:color="auto" w:fill="FFFFFF"/>
        </w:rPr>
      </w:pPr>
    </w:p>
    <w:p w:rsidR="00690A0A" w:rsidRPr="00690A0A" w:rsidRDefault="00690A0A" w:rsidP="00690A0A">
      <w:pPr>
        <w:pStyle w:val="dou-paragraph"/>
        <w:shd w:val="clear" w:color="auto" w:fill="FFFFFF"/>
        <w:spacing w:before="0" w:beforeAutospacing="0" w:after="0" w:afterAutospacing="0" w:line="360" w:lineRule="auto"/>
        <w:ind w:firstLine="709"/>
        <w:jc w:val="both"/>
        <w:rPr>
          <w:rFonts w:ascii="Arial" w:hAnsi="Arial" w:cs="Arial"/>
        </w:rPr>
      </w:pPr>
      <w:r w:rsidRPr="00690A0A">
        <w:rPr>
          <w:rFonts w:ascii="Arial" w:hAnsi="Arial" w:cs="Arial"/>
          <w:shd w:val="clear" w:color="auto" w:fill="FFFFFF"/>
        </w:rPr>
        <w:t>O atendimento remoto deve ser oferecido aos estudantes grupo de risco e para os que testarem positivo para a COVID-19.</w:t>
      </w:r>
    </w:p>
    <w:p w:rsidR="004B5592" w:rsidRDefault="004E3A2A" w:rsidP="00362C87">
      <w:pPr>
        <w:shd w:val="clear" w:color="auto" w:fill="FFFFFF"/>
        <w:spacing w:line="360" w:lineRule="auto"/>
        <w:ind w:right="-1" w:firstLine="708"/>
        <w:jc w:val="both"/>
        <w:rPr>
          <w:color w:val="000000"/>
        </w:rPr>
      </w:pPr>
      <w:r>
        <w:rPr>
          <w:rFonts w:ascii="Helvetica" w:hAnsi="Helvetica" w:cs="Helvetica"/>
          <w:shd w:val="clear" w:color="auto" w:fill="FFFFFF"/>
        </w:rPr>
        <w:t xml:space="preserve">Além das ações de enfrentamento e combate à COVID-19 a serem adotadas pelas Instituições de Ensino neste segundo semestre com a volta à </w:t>
      </w:r>
      <w:proofErr w:type="spellStart"/>
      <w:r>
        <w:rPr>
          <w:rFonts w:ascii="Helvetica" w:hAnsi="Helvetica" w:cs="Helvetica"/>
          <w:shd w:val="clear" w:color="auto" w:fill="FFFFFF"/>
        </w:rPr>
        <w:t>presencialidade</w:t>
      </w:r>
      <w:proofErr w:type="spellEnd"/>
      <w:r>
        <w:rPr>
          <w:rFonts w:ascii="Helvetica" w:hAnsi="Helvetica" w:cs="Helvetica"/>
          <w:shd w:val="clear" w:color="auto" w:fill="FFFFFF"/>
        </w:rPr>
        <w:t xml:space="preserve">, o Plano de Ação para o segundo semestre deste ano letivo apresentado pelo Secretaria Municipal de Educação, também traz os cenários para as aulas presenciais </w:t>
      </w:r>
      <w:r w:rsidR="00703ACD">
        <w:rPr>
          <w:rFonts w:ascii="Helvetica" w:hAnsi="Helvetica" w:cs="Helvetica"/>
          <w:shd w:val="clear" w:color="auto" w:fill="FFFFFF"/>
        </w:rPr>
        <w:t xml:space="preserve">por turma, observando as orientações contidas no </w:t>
      </w:r>
      <w:r w:rsidR="004B5592" w:rsidRPr="004B5592">
        <w:rPr>
          <w:color w:val="000000"/>
        </w:rPr>
        <w:t>Decreto Estadual Nº 56.025 de 09 de agosto de 2021, que altera o</w:t>
      </w:r>
      <w:r w:rsidR="004B5592">
        <w:rPr>
          <w:color w:val="000000"/>
        </w:rPr>
        <w:t xml:space="preserve"> </w:t>
      </w:r>
      <w:r w:rsidR="004B5592" w:rsidRPr="004B5592">
        <w:rPr>
          <w:color w:val="000000"/>
        </w:rPr>
        <w:t>Decreto nº 55.882, de 15 de maio de 2021, que institui o Sistema de Avisos, Alertas e Ações</w:t>
      </w:r>
      <w:r w:rsidR="004B5592">
        <w:rPr>
          <w:color w:val="000000"/>
        </w:rPr>
        <w:t xml:space="preserve"> </w:t>
      </w:r>
      <w:r w:rsidR="004B5592" w:rsidRPr="004B5592">
        <w:rPr>
          <w:color w:val="000000"/>
        </w:rPr>
        <w:t>para fins de monitoramento, prevenção e enfrentamento à pandemia de COVID-19 no âmbito</w:t>
      </w:r>
      <w:r w:rsidR="004B5592">
        <w:rPr>
          <w:color w:val="000000"/>
        </w:rPr>
        <w:t xml:space="preserve"> </w:t>
      </w:r>
      <w:r w:rsidR="004B5592" w:rsidRPr="004B5592">
        <w:rPr>
          <w:color w:val="000000"/>
        </w:rPr>
        <w:lastRenderedPageBreak/>
        <w:t>do Estado do Rio Grande do Sul, reitera a declaração de estado de calamidade pública em</w:t>
      </w:r>
      <w:r w:rsidR="004B5592">
        <w:rPr>
          <w:color w:val="000000"/>
        </w:rPr>
        <w:t xml:space="preserve"> </w:t>
      </w:r>
      <w:r w:rsidR="004B5592" w:rsidRPr="004B5592">
        <w:rPr>
          <w:color w:val="000000"/>
        </w:rPr>
        <w:t>todo o território estadual</w:t>
      </w:r>
      <w:r w:rsidR="004B5592">
        <w:rPr>
          <w:color w:val="000000"/>
        </w:rPr>
        <w:t xml:space="preserve">, prevê a educação como risco médio e propõe: </w:t>
      </w:r>
    </w:p>
    <w:p w:rsidR="004B5592" w:rsidRDefault="004B5592" w:rsidP="004B5592">
      <w:pPr>
        <w:shd w:val="clear" w:color="auto" w:fill="FFFFFF"/>
        <w:spacing w:line="360" w:lineRule="auto"/>
        <w:ind w:right="-1"/>
        <w:jc w:val="both"/>
        <w:rPr>
          <w:color w:val="000000"/>
        </w:rPr>
      </w:pPr>
    </w:p>
    <w:p w:rsidR="004B5592" w:rsidRPr="004B5592" w:rsidRDefault="004B5592" w:rsidP="0089161E">
      <w:pPr>
        <w:shd w:val="clear" w:color="auto" w:fill="FFFFFF"/>
        <w:ind w:left="2268"/>
        <w:jc w:val="both"/>
        <w:rPr>
          <w:color w:val="000000"/>
          <w:sz w:val="20"/>
          <w:szCs w:val="20"/>
        </w:rPr>
      </w:pPr>
      <w:r w:rsidRPr="004B5592">
        <w:rPr>
          <w:color w:val="000000"/>
          <w:sz w:val="20"/>
          <w:szCs w:val="20"/>
        </w:rPr>
        <w:t>Definição a respeito do distanciamento físico mínimo de 1 (um) metro entre pessoas</w:t>
      </w:r>
      <w:r>
        <w:rPr>
          <w:color w:val="000000"/>
          <w:sz w:val="20"/>
          <w:szCs w:val="20"/>
        </w:rPr>
        <w:t xml:space="preserve"> </w:t>
      </w:r>
      <w:r w:rsidRPr="004B5592">
        <w:rPr>
          <w:color w:val="000000"/>
          <w:sz w:val="20"/>
          <w:szCs w:val="20"/>
        </w:rPr>
        <w:t>em ambientes fechados, desde que seja mantida a ventilação natural cruzada e que o</w:t>
      </w:r>
      <w:r>
        <w:rPr>
          <w:color w:val="000000"/>
          <w:sz w:val="20"/>
          <w:szCs w:val="20"/>
        </w:rPr>
        <w:t xml:space="preserve"> </w:t>
      </w:r>
      <w:r w:rsidRPr="004B5592">
        <w:rPr>
          <w:color w:val="000000"/>
          <w:sz w:val="20"/>
          <w:szCs w:val="20"/>
        </w:rPr>
        <w:t>uso obrigatório de máscara de proteção facial seja supervisionado. Ensino Híbrido, com</w:t>
      </w:r>
      <w:r>
        <w:rPr>
          <w:color w:val="000000"/>
          <w:sz w:val="20"/>
          <w:szCs w:val="20"/>
        </w:rPr>
        <w:t xml:space="preserve"> </w:t>
      </w:r>
      <w:r w:rsidRPr="004B5592">
        <w:rPr>
          <w:color w:val="000000"/>
          <w:sz w:val="20"/>
          <w:szCs w:val="20"/>
        </w:rPr>
        <w:t>aulas ministradas remotamente e presencialmente, a fim de respeitar a lotação máxima</w:t>
      </w:r>
      <w:r>
        <w:rPr>
          <w:color w:val="000000"/>
          <w:sz w:val="20"/>
          <w:szCs w:val="20"/>
        </w:rPr>
        <w:t xml:space="preserve"> </w:t>
      </w:r>
      <w:r w:rsidRPr="004B5592">
        <w:rPr>
          <w:color w:val="000000"/>
          <w:sz w:val="20"/>
          <w:szCs w:val="20"/>
        </w:rPr>
        <w:t>das salas de aula e/ou a decisão dos alunos ou responsáveis quanto a adesão ao</w:t>
      </w:r>
      <w:r>
        <w:rPr>
          <w:color w:val="000000"/>
          <w:sz w:val="20"/>
          <w:szCs w:val="20"/>
        </w:rPr>
        <w:t xml:space="preserve"> </w:t>
      </w:r>
      <w:r w:rsidRPr="004B5592">
        <w:rPr>
          <w:color w:val="000000"/>
          <w:sz w:val="20"/>
          <w:szCs w:val="20"/>
        </w:rPr>
        <w:t>ensino presencial.</w:t>
      </w:r>
    </w:p>
    <w:p w:rsidR="004B5592" w:rsidRPr="004B5592" w:rsidRDefault="004B5592" w:rsidP="004B5592">
      <w:pPr>
        <w:shd w:val="clear" w:color="auto" w:fill="FFFFFF"/>
        <w:spacing w:line="360" w:lineRule="auto"/>
        <w:ind w:right="-1"/>
        <w:jc w:val="both"/>
        <w:rPr>
          <w:color w:val="000000"/>
        </w:rPr>
      </w:pPr>
    </w:p>
    <w:p w:rsidR="001E21FD" w:rsidRDefault="004B5592" w:rsidP="0093640E">
      <w:pPr>
        <w:spacing w:line="360" w:lineRule="auto"/>
        <w:ind w:firstLine="708"/>
        <w:jc w:val="both"/>
        <w:rPr>
          <w:rFonts w:ascii="Helvetica" w:hAnsi="Helvetica" w:cs="Helvetica"/>
          <w:shd w:val="clear" w:color="auto" w:fill="FFFFFF"/>
        </w:rPr>
      </w:pPr>
      <w:r>
        <w:rPr>
          <w:rFonts w:ascii="Helvetica" w:hAnsi="Helvetica" w:cs="Helvetica"/>
          <w:shd w:val="clear" w:color="auto" w:fill="FFFFFF"/>
        </w:rPr>
        <w:t>Desta forma, as escolas de ensino da rede pública municipal terão várias realidades, conforme a quantidade de alunos por turma e espaçamento de cada sala de aula.</w:t>
      </w:r>
    </w:p>
    <w:p w:rsidR="004B5592" w:rsidRDefault="004B5592" w:rsidP="0093640E">
      <w:pPr>
        <w:spacing w:line="360" w:lineRule="auto"/>
        <w:ind w:firstLine="708"/>
        <w:jc w:val="both"/>
        <w:rPr>
          <w:rFonts w:ascii="Helvetica" w:hAnsi="Helvetica" w:cs="Helvetica"/>
          <w:shd w:val="clear" w:color="auto" w:fill="FFFFFF"/>
        </w:rPr>
      </w:pPr>
      <w:r>
        <w:rPr>
          <w:rFonts w:ascii="Helvetica" w:hAnsi="Helvetica" w:cs="Helvetica"/>
          <w:shd w:val="clear" w:color="auto" w:fill="FFFFFF"/>
        </w:rPr>
        <w:t>Seguindo as orientações do Conselho Municipal de Educação na sua Resolução nº 01/2020</w:t>
      </w:r>
      <w:r w:rsidR="00893F71">
        <w:rPr>
          <w:rFonts w:ascii="Helvetica" w:hAnsi="Helvetica" w:cs="Helvetica"/>
          <w:shd w:val="clear" w:color="auto" w:fill="FFFFFF"/>
        </w:rPr>
        <w:t>, Art. 02, a Educação Infantil,</w:t>
      </w:r>
      <w:r w:rsidR="00A04541">
        <w:rPr>
          <w:rFonts w:ascii="Helvetica" w:hAnsi="Helvetica" w:cs="Helvetica"/>
          <w:shd w:val="clear" w:color="auto" w:fill="FFFFFF"/>
        </w:rPr>
        <w:t xml:space="preserve"> nas escola</w:t>
      </w:r>
      <w:r w:rsidR="00157E3C">
        <w:rPr>
          <w:rFonts w:ascii="Helvetica" w:hAnsi="Helvetica" w:cs="Helvetica"/>
          <w:shd w:val="clear" w:color="auto" w:fill="FFFFFF"/>
        </w:rPr>
        <w:t>s da rede pública municipal de e</w:t>
      </w:r>
      <w:r w:rsidR="00A04541">
        <w:rPr>
          <w:rFonts w:ascii="Helvetica" w:hAnsi="Helvetica" w:cs="Helvetica"/>
          <w:shd w:val="clear" w:color="auto" w:fill="FFFFFF"/>
        </w:rPr>
        <w:t>nsino,</w:t>
      </w:r>
      <w:r w:rsidR="00893F71">
        <w:rPr>
          <w:rFonts w:ascii="Helvetica" w:hAnsi="Helvetica" w:cs="Helvetica"/>
          <w:shd w:val="clear" w:color="auto" w:fill="FFFFFF"/>
        </w:rPr>
        <w:t xml:space="preserve"> em caráter excepcional, está dispensada da obrigatoriedade de observância do mínimo de dias letivos e do cumprimento da carga horária mínima anual, previsto no Art. II da Lei 9394/96 e no inciso I do Art. 2</w:t>
      </w:r>
      <w:r w:rsidR="00157E3C">
        <w:rPr>
          <w:rFonts w:ascii="Helvetica" w:hAnsi="Helvetica" w:cs="Helvetica"/>
          <w:shd w:val="clear" w:color="auto" w:fill="FFFFFF"/>
        </w:rPr>
        <w:t>º da Lei Federal 14.040, reiterada pela Lei Federal 14.218 de 13 de outubro de 2021.</w:t>
      </w:r>
    </w:p>
    <w:p w:rsidR="00A04541" w:rsidRDefault="005C380D" w:rsidP="0093640E">
      <w:pPr>
        <w:spacing w:line="360" w:lineRule="auto"/>
        <w:ind w:firstLine="708"/>
        <w:jc w:val="both"/>
        <w:rPr>
          <w:rFonts w:ascii="Helvetica" w:hAnsi="Helvetica" w:cs="Helvetica"/>
          <w:shd w:val="clear" w:color="auto" w:fill="FFFFFF"/>
        </w:rPr>
      </w:pPr>
      <w:r>
        <w:rPr>
          <w:rFonts w:ascii="Helvetica" w:hAnsi="Helvetica" w:cs="Helvetica"/>
          <w:shd w:val="clear" w:color="auto" w:fill="FFFFFF"/>
        </w:rPr>
        <w:t>Segundo o Plano de Ação para o segundo semestre deste ano letivo, o</w:t>
      </w:r>
      <w:r w:rsidR="00A04541">
        <w:rPr>
          <w:rFonts w:ascii="Helvetica" w:hAnsi="Helvetica" w:cs="Helvetica"/>
          <w:shd w:val="clear" w:color="auto" w:fill="FFFFFF"/>
        </w:rPr>
        <w:t xml:space="preserve"> Ensino Fundamental Anos Iniciais, continuará tento, uma vez por mês a repactuação/reordenamento curricular </w:t>
      </w:r>
      <w:r>
        <w:rPr>
          <w:rFonts w:ascii="Helvetica" w:hAnsi="Helvetica" w:cs="Helvetica"/>
          <w:shd w:val="clear" w:color="auto" w:fill="FFFFFF"/>
        </w:rPr>
        <w:t>de forma presencial, pois tem-se o entendimento que é fundamental os pr</w:t>
      </w:r>
      <w:r w:rsidR="00ED7D5E">
        <w:rPr>
          <w:rFonts w:ascii="Helvetica" w:hAnsi="Helvetica" w:cs="Helvetica"/>
          <w:shd w:val="clear" w:color="auto" w:fill="FFFFFF"/>
        </w:rPr>
        <w:t>ofessores trabalhar os objetos</w:t>
      </w:r>
      <w:r>
        <w:rPr>
          <w:rFonts w:ascii="Helvetica" w:hAnsi="Helvetica" w:cs="Helvetica"/>
          <w:shd w:val="clear" w:color="auto" w:fill="FFFFFF"/>
        </w:rPr>
        <w:t xml:space="preserve"> de aprendizagem do ano anterior com os alunos, desta forma, o ano escolar para essa etapa de ensino fecharia com 836 horas.</w:t>
      </w:r>
    </w:p>
    <w:p w:rsidR="00A045B5" w:rsidRDefault="005C380D" w:rsidP="00A045B5">
      <w:pPr>
        <w:spacing w:line="360" w:lineRule="auto"/>
        <w:ind w:firstLine="708"/>
        <w:jc w:val="both"/>
        <w:rPr>
          <w:rFonts w:ascii="Helvetica" w:hAnsi="Helvetica" w:cs="Helvetica"/>
          <w:shd w:val="clear" w:color="auto" w:fill="FFFFFF"/>
        </w:rPr>
      </w:pPr>
      <w:r>
        <w:rPr>
          <w:rFonts w:ascii="Helvetica" w:hAnsi="Helvetica" w:cs="Helvetica"/>
          <w:shd w:val="clear" w:color="auto" w:fill="FFFFFF"/>
        </w:rPr>
        <w:t xml:space="preserve">Já o Ensino Fundamental Anos Finais terá o computo das horas feitas no final do ano letivo, pois os professores farão o uso de seus períodos de repactuação podendo alternar entre o mínimo e o máximo estabelecido, </w:t>
      </w:r>
      <w:r w:rsidR="00A045B5">
        <w:rPr>
          <w:rFonts w:ascii="Helvetica" w:hAnsi="Helvetica" w:cs="Helvetica"/>
          <w:shd w:val="clear" w:color="auto" w:fill="FFFFFF"/>
        </w:rPr>
        <w:t>conforme o conteúdo repactuado, sendo que os professores com 01 ou 02 períodos semanais, repactuam até 02 períodos e os professores com 03, 04 e 05 períodos semanais repactuam 03 a 04 períodos mensais.</w:t>
      </w:r>
    </w:p>
    <w:p w:rsidR="004B5592" w:rsidRPr="004C2C98" w:rsidRDefault="00A045B5" w:rsidP="004C2C98">
      <w:pPr>
        <w:spacing w:line="360" w:lineRule="auto"/>
        <w:ind w:firstLine="708"/>
        <w:jc w:val="both"/>
        <w:rPr>
          <w:rFonts w:ascii="Helvetica" w:hAnsi="Helvetica" w:cs="Helvetica"/>
          <w:shd w:val="clear" w:color="auto" w:fill="FFFFFF"/>
        </w:rPr>
      </w:pPr>
      <w:r>
        <w:rPr>
          <w:rFonts w:ascii="Helvetica" w:hAnsi="Helvetica" w:cs="Helvetica"/>
          <w:shd w:val="clear" w:color="auto" w:fill="FFFFFF"/>
        </w:rPr>
        <w:t>Sobre o cumprimento da carga horária e dias letivos, a</w:t>
      </w:r>
      <w:r w:rsidR="00362C87">
        <w:rPr>
          <w:rFonts w:ascii="Helvetica" w:hAnsi="Helvetica" w:cs="Helvetica"/>
          <w:shd w:val="clear" w:color="auto" w:fill="FFFFFF"/>
        </w:rPr>
        <w:t xml:space="preserve"> Resolução CNE/CP nº 02/2021, em seu Art. </w:t>
      </w:r>
      <w:r w:rsidR="00BB1ACE">
        <w:rPr>
          <w:rFonts w:ascii="Helvetica" w:hAnsi="Helvetica" w:cs="Helvetica"/>
          <w:shd w:val="clear" w:color="auto" w:fill="FFFFFF"/>
        </w:rPr>
        <w:t xml:space="preserve">4º, deixa claro que </w:t>
      </w:r>
      <w:r w:rsidR="004C2C98" w:rsidRPr="004C2C98">
        <w:rPr>
          <w:shd w:val="clear" w:color="auto" w:fill="FFFFFF"/>
        </w:rPr>
        <w:t>a</w:t>
      </w:r>
      <w:r w:rsidR="00BB1ACE" w:rsidRPr="004C2C98">
        <w:rPr>
          <w:shd w:val="clear" w:color="auto" w:fill="FFFFFF"/>
        </w:rPr>
        <w:t xml:space="preserve">s instituições escolares de Educação Básica, observadas as diretrizes nacionais editadas pelo Conselho Nacional de Educação (CNE), a Base Nacional Comum Curricular (BNCC) e as normas a serem editadas pelos respectivos sistemas de ensino, ficam dispensadas, em caráter excepcional, diante da situação específica da persistência da pandemia da COVID-19: </w:t>
      </w:r>
    </w:p>
    <w:p w:rsidR="00362C87" w:rsidRPr="004C2C98" w:rsidRDefault="00362C87" w:rsidP="004C2C98">
      <w:pPr>
        <w:spacing w:line="360" w:lineRule="auto"/>
        <w:ind w:firstLine="708"/>
        <w:jc w:val="both"/>
        <w:rPr>
          <w:rFonts w:ascii="Helvetica" w:hAnsi="Helvetica" w:cs="Helvetica"/>
          <w:shd w:val="clear" w:color="auto" w:fill="FFFFFF"/>
        </w:rPr>
      </w:pPr>
    </w:p>
    <w:p w:rsidR="004C2C98" w:rsidRPr="004C2C98" w:rsidRDefault="004C2C98" w:rsidP="0089161E">
      <w:pPr>
        <w:shd w:val="clear" w:color="auto" w:fill="FFFFFF"/>
        <w:spacing w:line="360" w:lineRule="auto"/>
        <w:ind w:left="2268"/>
        <w:jc w:val="both"/>
        <w:rPr>
          <w:sz w:val="20"/>
          <w:szCs w:val="20"/>
        </w:rPr>
      </w:pPr>
      <w:r w:rsidRPr="004C2C98">
        <w:rPr>
          <w:sz w:val="20"/>
          <w:szCs w:val="20"/>
        </w:rPr>
        <w:lastRenderedPageBreak/>
        <w:t>I - na Educação Infantil, da obrigatoriedade de observância do mínimo de dias de trabalho educacional e do cumprimento da carga horária mínima anual previstos no inciso II do art. 31 da Lei nº 9.394/1996; e</w:t>
      </w:r>
    </w:p>
    <w:p w:rsidR="004C2C98" w:rsidRPr="004C2C98" w:rsidRDefault="004C2C98" w:rsidP="0089161E">
      <w:pPr>
        <w:shd w:val="clear" w:color="auto" w:fill="FFFFFF"/>
        <w:spacing w:line="360" w:lineRule="auto"/>
        <w:ind w:left="2268"/>
        <w:jc w:val="both"/>
        <w:rPr>
          <w:sz w:val="20"/>
          <w:szCs w:val="20"/>
        </w:rPr>
      </w:pPr>
      <w:r w:rsidRPr="004C2C98">
        <w:rPr>
          <w:sz w:val="20"/>
          <w:szCs w:val="20"/>
        </w:rPr>
        <w:t>II - no Ensino Fundamental e no Ensino Médio, da obrigatoriedade de observância do mínimo de dias de efetivo trabalho escolar, nos termos do art. 24 da LDB, sem prejuízo da qualidade e da garantia dos direitos e objetivos de aprendizagem, desde que cumprida a carga horária mínima de 800 (oitocentas) horas anuais.</w:t>
      </w:r>
    </w:p>
    <w:p w:rsidR="004C2C98" w:rsidRPr="004C2C98" w:rsidRDefault="004C2C98" w:rsidP="0089161E">
      <w:pPr>
        <w:shd w:val="clear" w:color="auto" w:fill="FFFFFF"/>
        <w:spacing w:line="360" w:lineRule="auto"/>
        <w:ind w:left="2268"/>
        <w:jc w:val="both"/>
        <w:rPr>
          <w:sz w:val="20"/>
          <w:szCs w:val="20"/>
        </w:rPr>
      </w:pPr>
      <w:r w:rsidRPr="004C2C98">
        <w:rPr>
          <w:sz w:val="20"/>
          <w:szCs w:val="20"/>
        </w:rPr>
        <w:t>§ 1º Podem ser desenvolvidas atividades pedagógicas não presenciais vinculadas aos componentes curriculares de cada curso de cada etapa, mediante uso de tecnologias da informação e comunicação, para fins de integralização da respectiva carga horária.</w:t>
      </w:r>
    </w:p>
    <w:p w:rsidR="004C2C98" w:rsidRDefault="004C2C98" w:rsidP="004C2C98">
      <w:pPr>
        <w:shd w:val="clear" w:color="auto" w:fill="FFFFFF"/>
        <w:spacing w:line="360" w:lineRule="auto"/>
        <w:ind w:firstLine="1200"/>
        <w:jc w:val="both"/>
      </w:pPr>
    </w:p>
    <w:p w:rsidR="004C2C98" w:rsidRDefault="004C2C98" w:rsidP="004C2C98">
      <w:pPr>
        <w:shd w:val="clear" w:color="auto" w:fill="FFFFFF"/>
        <w:spacing w:line="360" w:lineRule="auto"/>
        <w:ind w:firstLine="1202"/>
        <w:jc w:val="both"/>
        <w:rPr>
          <w:shd w:val="clear" w:color="auto" w:fill="FFFFFF"/>
        </w:rPr>
      </w:pPr>
      <w:r w:rsidRPr="0089161E">
        <w:t>A referida Resolução, ainda traz em seu Art. 5º que p</w:t>
      </w:r>
      <w:r w:rsidR="005E1DEF">
        <w:rPr>
          <w:shd w:val="clear" w:color="auto" w:fill="FFFFFF"/>
        </w:rPr>
        <w:t>ara o cumprimento dos objetivos</w:t>
      </w:r>
      <w:r w:rsidRPr="0089161E">
        <w:rPr>
          <w:shd w:val="clear" w:color="auto" w:fill="FFFFFF"/>
        </w:rPr>
        <w:t xml:space="preserve"> de aprendizagem e desenvolvimento da Educação Básica, observando o Art. 23 da Lei de Diretrizes e Base da Educação Nacional e a BNCC, admitem-se diferentes critérios e formas de organização da trajetória escolar. A carga horária mínima do ano letivo afetado p</w:t>
      </w:r>
      <w:r w:rsidR="005E1DEF">
        <w:rPr>
          <w:shd w:val="clear" w:color="auto" w:fill="FFFFFF"/>
        </w:rPr>
        <w:t>ela pandemia pode ser efetivada</w:t>
      </w:r>
      <w:r w:rsidRPr="0089161E">
        <w:rPr>
          <w:shd w:val="clear" w:color="auto" w:fill="FFFFFF"/>
        </w:rPr>
        <w:t xml:space="preserve"> no ano subsequente integralizando </w:t>
      </w:r>
      <w:r w:rsidRPr="004C2C98">
        <w:rPr>
          <w:shd w:val="clear" w:color="auto" w:fill="FFFFFF"/>
        </w:rPr>
        <w:t xml:space="preserve">os anos por meio da adoção de um </w:t>
      </w:r>
      <w:proofErr w:type="spellStart"/>
      <w:r w:rsidRPr="004C2C98">
        <w:rPr>
          <w:shd w:val="clear" w:color="auto" w:fill="FFFFFF"/>
        </w:rPr>
        <w:t>continuum</w:t>
      </w:r>
      <w:proofErr w:type="spellEnd"/>
      <w:r w:rsidRPr="004C2C98">
        <w:rPr>
          <w:shd w:val="clear" w:color="auto" w:fill="FFFFFF"/>
        </w:rPr>
        <w:t xml:space="preserve"> curricular de 2 (dois) anos/séries escolares, consideradas as diretrizes nacionais editadas pelo CNE, a BNCC e as normas dos respectivos sistemas de ensino.</w:t>
      </w:r>
    </w:p>
    <w:p w:rsidR="004C2C98" w:rsidRPr="004C2C98" w:rsidRDefault="004C2C98" w:rsidP="004C2C98">
      <w:pPr>
        <w:shd w:val="clear" w:color="auto" w:fill="FFFFFF"/>
        <w:spacing w:line="360" w:lineRule="auto"/>
        <w:ind w:firstLine="1202"/>
        <w:jc w:val="both"/>
        <w:rPr>
          <w:shd w:val="clear" w:color="auto" w:fill="FFFFFF"/>
        </w:rPr>
      </w:pPr>
    </w:p>
    <w:p w:rsidR="004C2C98" w:rsidRPr="004C2C98" w:rsidRDefault="004C2C98" w:rsidP="0089161E">
      <w:pPr>
        <w:shd w:val="clear" w:color="auto" w:fill="FFFFFF"/>
        <w:ind w:left="2268"/>
        <w:jc w:val="both"/>
        <w:rPr>
          <w:sz w:val="20"/>
          <w:szCs w:val="20"/>
        </w:rPr>
      </w:pPr>
      <w:r w:rsidRPr="004C2C98">
        <w:rPr>
          <w:sz w:val="20"/>
          <w:szCs w:val="20"/>
        </w:rPr>
        <w:t>§ 1º O reordenamento curricular, referente à complementação do ano letivo de 2020 no ano letivo seguinte, pode ser reprogramado, aumentando-se os dias letivos e a carga horária do ano de 2021 e, eventualmente do ano de 2022, para cumprir, de modo contínuo e articulado, os objetivos de aprendizagem e desenvolvimento previstos no ano letivo anterior, ao abrigo do caput do art. 23 da LDB, que prevê a adoção de regimes diferenciados e flexíveis de organização curricular, mediante formas diversas de organização, sempre que o interesse do processo de aprendizagem assim o recomendar.</w:t>
      </w:r>
    </w:p>
    <w:p w:rsidR="004C2C98" w:rsidRPr="004C2C98" w:rsidRDefault="004C2C98" w:rsidP="0089161E">
      <w:pPr>
        <w:shd w:val="clear" w:color="auto" w:fill="FFFFFF"/>
        <w:ind w:left="2268"/>
        <w:jc w:val="both"/>
        <w:rPr>
          <w:sz w:val="20"/>
          <w:szCs w:val="20"/>
        </w:rPr>
      </w:pPr>
      <w:r w:rsidRPr="004C2C98">
        <w:rPr>
          <w:sz w:val="20"/>
          <w:szCs w:val="20"/>
        </w:rPr>
        <w:t>§ 2º Para os estudantes que se encontram no ano/série final do Ensino Fundamental e do Ensino Médio, são necessárias medidas específicas definidas pelos sistemas de ensino, redes e instituições escolares, de modo a garantir aos estudantes a possibilidade de conclusão do aprendizado da respectiva etapa da Educação Básica, assegurando a possibilidade de transferência de unidade escolar ou de acesso ao Ensino Médio, aos Cursos de Educação Profissional Técnica ou à Educação Superior, conforme o caso.</w:t>
      </w:r>
    </w:p>
    <w:p w:rsidR="004C2C98" w:rsidRPr="004C2C98" w:rsidRDefault="004C2C98" w:rsidP="0089161E">
      <w:pPr>
        <w:shd w:val="clear" w:color="auto" w:fill="FFFFFF"/>
        <w:ind w:left="2268"/>
        <w:jc w:val="both"/>
        <w:rPr>
          <w:sz w:val="20"/>
          <w:szCs w:val="20"/>
        </w:rPr>
      </w:pPr>
      <w:r w:rsidRPr="004C2C98">
        <w:rPr>
          <w:sz w:val="20"/>
          <w:szCs w:val="20"/>
        </w:rPr>
        <w:t>§ 3º A reorganização das atividades educacionais deve minimizar os impactos das medidas de isolamento na aprendizagem dos estudantes, considerando o longo período de suspensão das atividades educacionais presenciais nos ambientes escolares.</w:t>
      </w:r>
    </w:p>
    <w:p w:rsidR="004C2C98" w:rsidRDefault="004C2C98" w:rsidP="0089161E">
      <w:pPr>
        <w:shd w:val="clear" w:color="auto" w:fill="FFFFFF"/>
        <w:spacing w:line="360" w:lineRule="auto"/>
        <w:ind w:left="2268"/>
        <w:jc w:val="both"/>
      </w:pPr>
    </w:p>
    <w:p w:rsidR="004C2C98" w:rsidRDefault="004C2C98" w:rsidP="004C2C98">
      <w:pPr>
        <w:shd w:val="clear" w:color="auto" w:fill="FFFFFF"/>
        <w:spacing w:line="360" w:lineRule="auto"/>
        <w:ind w:firstLine="1200"/>
        <w:jc w:val="both"/>
      </w:pPr>
      <w:r>
        <w:t xml:space="preserve">O Plano de Ação apresentado pela SMED ainda traz </w:t>
      </w:r>
      <w:r w:rsidR="00BE17BD">
        <w:t xml:space="preserve">a preocupação e </w:t>
      </w:r>
      <w:r w:rsidR="007466AA">
        <w:t xml:space="preserve">o entendimento da importância da Formação Continuada de Professores para esse período. Assim, traz um cronograma de formações que visam um constante aperfeiçoamento de saberes necessários para a atividade dos educadores, assegurando assim, um ensino de maior qualidade para os alunos. Nesta proposta, a Secretaria Municipal de Educação estará </w:t>
      </w:r>
      <w:r w:rsidR="007466AA">
        <w:lastRenderedPageBreak/>
        <w:t xml:space="preserve">oferecendo para os professores da rede municipal de ensino 108 horas de formação continuada para o ano de 2021, emitindo o certificado de 68 horas para os professores que cumprirem a totalidade de carga horária. </w:t>
      </w:r>
    </w:p>
    <w:p w:rsidR="007466AA" w:rsidRDefault="007466AA" w:rsidP="007466AA">
      <w:pPr>
        <w:shd w:val="clear" w:color="auto" w:fill="FFFFFF"/>
        <w:spacing w:line="360" w:lineRule="auto"/>
        <w:ind w:firstLine="1202"/>
        <w:jc w:val="both"/>
      </w:pPr>
      <w:r>
        <w:t>O Conselho Nacional de Educação, no seu Art. 03 § 3º da Resolução nº 02/2021, coloca que:</w:t>
      </w:r>
    </w:p>
    <w:p w:rsidR="007466AA" w:rsidRPr="007466AA" w:rsidRDefault="007466AA" w:rsidP="007466AA">
      <w:pPr>
        <w:shd w:val="clear" w:color="auto" w:fill="FFFFFF"/>
        <w:spacing w:line="360" w:lineRule="auto"/>
        <w:ind w:firstLine="1202"/>
        <w:jc w:val="both"/>
      </w:pPr>
    </w:p>
    <w:p w:rsidR="007466AA" w:rsidRPr="0089161E" w:rsidRDefault="007466AA" w:rsidP="0089161E">
      <w:pPr>
        <w:shd w:val="clear" w:color="auto" w:fill="FFFFFF"/>
        <w:ind w:left="2268"/>
        <w:jc w:val="both"/>
        <w:rPr>
          <w:sz w:val="20"/>
          <w:szCs w:val="20"/>
          <w:shd w:val="clear" w:color="auto" w:fill="FFFFFF"/>
        </w:rPr>
      </w:pPr>
      <w:r w:rsidRPr="0089161E">
        <w:rPr>
          <w:sz w:val="20"/>
          <w:szCs w:val="20"/>
        </w:rPr>
        <w:t>A</w:t>
      </w:r>
      <w:r w:rsidRPr="0089161E">
        <w:rPr>
          <w:sz w:val="20"/>
          <w:szCs w:val="20"/>
          <w:shd w:val="clear" w:color="auto" w:fill="FFFFFF"/>
        </w:rPr>
        <w:t xml:space="preserve"> formação continuada dos professores deve incluir a preparação para a implementação dos protocolos de biossegurança, bem como estratégias e metodologias ativas não presenciais e à implementação de recursos tecnológicos, com ambientes virtuais de aprendizagem e outras tecnologias apropriadas para desenvolvimento do currículo.</w:t>
      </w:r>
    </w:p>
    <w:p w:rsidR="005F2F46" w:rsidRDefault="005F2F46" w:rsidP="005F2F46">
      <w:pPr>
        <w:shd w:val="clear" w:color="auto" w:fill="FFFFFF"/>
        <w:spacing w:line="360" w:lineRule="auto"/>
        <w:jc w:val="both"/>
        <w:rPr>
          <w:sz w:val="20"/>
          <w:szCs w:val="20"/>
          <w:shd w:val="clear" w:color="auto" w:fill="FFFFFF"/>
        </w:rPr>
      </w:pPr>
    </w:p>
    <w:p w:rsidR="005F2F46" w:rsidRPr="005E1DEF" w:rsidRDefault="005F2F46" w:rsidP="007466AA">
      <w:pPr>
        <w:shd w:val="clear" w:color="auto" w:fill="FFFFFF"/>
        <w:spacing w:line="360" w:lineRule="auto"/>
        <w:ind w:firstLine="1202"/>
        <w:jc w:val="both"/>
        <w:rPr>
          <w:sz w:val="20"/>
          <w:szCs w:val="20"/>
          <w:shd w:val="clear" w:color="auto" w:fill="FFFFFF"/>
        </w:rPr>
      </w:pPr>
    </w:p>
    <w:p w:rsidR="005F2F46" w:rsidRPr="005E1DEF" w:rsidRDefault="007466AA" w:rsidP="00B63B0F">
      <w:pPr>
        <w:shd w:val="clear" w:color="auto" w:fill="FFFFFF"/>
        <w:spacing w:line="360" w:lineRule="auto"/>
        <w:ind w:firstLine="1202"/>
        <w:jc w:val="both"/>
        <w:rPr>
          <w:shd w:val="clear" w:color="auto" w:fill="FFFFFF"/>
        </w:rPr>
      </w:pPr>
      <w:r w:rsidRPr="005E1DEF">
        <w:rPr>
          <w:shd w:val="clear" w:color="auto" w:fill="FFFFFF"/>
        </w:rPr>
        <w:t xml:space="preserve">Outro </w:t>
      </w:r>
      <w:r w:rsidR="005E1DEF" w:rsidRPr="005E1DEF">
        <w:rPr>
          <w:shd w:val="clear" w:color="auto" w:fill="FFFFFF"/>
        </w:rPr>
        <w:t>item</w:t>
      </w:r>
      <w:r w:rsidRPr="005E1DEF">
        <w:rPr>
          <w:shd w:val="clear" w:color="auto" w:fill="FFFFFF"/>
        </w:rPr>
        <w:t xml:space="preserve"> presente no Plano de Ação é sobre a avaliação dos alunos nesse período de excepcionalidade, parte essencial no pr</w:t>
      </w:r>
      <w:r w:rsidR="000347C5" w:rsidRPr="005E1DEF">
        <w:rPr>
          <w:shd w:val="clear" w:color="auto" w:fill="FFFFFF"/>
        </w:rPr>
        <w:t>ocesso de ensino e aprendizagem diante</w:t>
      </w:r>
      <w:r w:rsidRPr="005E1DEF">
        <w:rPr>
          <w:shd w:val="clear" w:color="auto" w:fill="FFFFFF"/>
        </w:rPr>
        <w:t xml:space="preserve"> </w:t>
      </w:r>
      <w:r w:rsidR="000347C5" w:rsidRPr="005E1DEF">
        <w:rPr>
          <w:shd w:val="clear" w:color="auto" w:fill="FFFFFF"/>
        </w:rPr>
        <w:t>da ciên</w:t>
      </w:r>
      <w:r w:rsidR="00B63B0F" w:rsidRPr="005E1DEF">
        <w:rPr>
          <w:shd w:val="clear" w:color="auto" w:fill="FFFFFF"/>
        </w:rPr>
        <w:t xml:space="preserve">cia das lacunas de aprendizagem durante o período de ensino remoto </w:t>
      </w:r>
      <w:proofErr w:type="gramStart"/>
      <w:r w:rsidR="000347C5" w:rsidRPr="005E1DEF">
        <w:rPr>
          <w:shd w:val="clear" w:color="auto" w:fill="FFFFFF"/>
        </w:rPr>
        <w:t>o</w:t>
      </w:r>
      <w:r w:rsidR="005F2F46" w:rsidRPr="005E1DEF">
        <w:rPr>
          <w:shd w:val="clear" w:color="auto" w:fill="FFFFFF"/>
        </w:rPr>
        <w:t xml:space="preserve"> </w:t>
      </w:r>
      <w:r w:rsidR="005F2F46" w:rsidRPr="005E1DEF">
        <w:t xml:space="preserve"> Parecer</w:t>
      </w:r>
      <w:proofErr w:type="gramEnd"/>
      <w:r w:rsidR="005F2F46" w:rsidRPr="005E1DEF">
        <w:t xml:space="preserve"> CNE 06/2021 </w:t>
      </w:r>
      <w:r w:rsidR="000347C5" w:rsidRPr="005E1DEF">
        <w:t>refere que</w:t>
      </w:r>
    </w:p>
    <w:p w:rsidR="005F2F46" w:rsidRPr="005E1DEF" w:rsidRDefault="005F2F46" w:rsidP="005F2F46"/>
    <w:p w:rsidR="005F2F46" w:rsidRPr="005E1DEF" w:rsidRDefault="005F2F46" w:rsidP="005F2F46">
      <w:pPr>
        <w:ind w:left="2268"/>
        <w:jc w:val="both"/>
        <w:rPr>
          <w:sz w:val="20"/>
          <w:szCs w:val="20"/>
        </w:rPr>
      </w:pPr>
      <w:proofErr w:type="gramStart"/>
      <w:r w:rsidRPr="005E1DEF">
        <w:rPr>
          <w:sz w:val="20"/>
          <w:szCs w:val="20"/>
        </w:rPr>
        <w:t>é</w:t>
      </w:r>
      <w:proofErr w:type="gramEnd"/>
      <w:r w:rsidRPr="005E1DEF">
        <w:rPr>
          <w:sz w:val="20"/>
          <w:szCs w:val="20"/>
        </w:rPr>
        <w:t xml:space="preserve"> inevitável que as consequências dessas múltiplas crises tenham impactos educacionais ao longo dos próximos anos, provocando graves lacunas de aprendizagem que afetam o desenvolvimento de competências cognitivas e </w:t>
      </w:r>
      <w:proofErr w:type="spellStart"/>
      <w:r w:rsidRPr="005E1DEF">
        <w:rPr>
          <w:sz w:val="20"/>
          <w:szCs w:val="20"/>
        </w:rPr>
        <w:t>socioemocionais</w:t>
      </w:r>
      <w:proofErr w:type="spellEnd"/>
      <w:r w:rsidRPr="005E1DEF">
        <w:rPr>
          <w:sz w:val="20"/>
          <w:szCs w:val="20"/>
        </w:rPr>
        <w:t xml:space="preserve"> dos alunos. Se a defasagem na aprendizagem já se constituía como o maior desafio da educação brasileira, tais desafios foram acentuados com a pandemia.</w:t>
      </w:r>
    </w:p>
    <w:p w:rsidR="00B63B0F" w:rsidRPr="005E1DEF" w:rsidRDefault="00B63B0F" w:rsidP="005F2F46">
      <w:pPr>
        <w:ind w:left="2268"/>
        <w:jc w:val="both"/>
        <w:rPr>
          <w:sz w:val="20"/>
          <w:szCs w:val="20"/>
        </w:rPr>
      </w:pPr>
    </w:p>
    <w:p w:rsidR="00070106" w:rsidRPr="005E1DEF" w:rsidRDefault="00070106" w:rsidP="005F2F46">
      <w:pPr>
        <w:ind w:left="2268"/>
        <w:jc w:val="both"/>
        <w:rPr>
          <w:sz w:val="20"/>
          <w:szCs w:val="20"/>
        </w:rPr>
      </w:pPr>
    </w:p>
    <w:p w:rsidR="005F2F46" w:rsidRPr="004C2B75" w:rsidRDefault="00B63B0F" w:rsidP="007466AA">
      <w:pPr>
        <w:shd w:val="clear" w:color="auto" w:fill="FFFFFF"/>
        <w:spacing w:line="360" w:lineRule="auto"/>
        <w:ind w:firstLine="1202"/>
        <w:jc w:val="both"/>
        <w:rPr>
          <w:shd w:val="clear" w:color="auto" w:fill="FFFFFF"/>
        </w:rPr>
      </w:pPr>
      <w:r w:rsidRPr="005E1DEF">
        <w:rPr>
          <w:shd w:val="clear" w:color="auto" w:fill="FFFFFF"/>
        </w:rPr>
        <w:t xml:space="preserve">Nesse viés o Plano de Ação traz em seu texto a necessidade de um novo olhar para com a avaliação dos estudantes, tendo em vista as perdas pedagógicas frente ao isolamento provocado pela pandemia do </w:t>
      </w:r>
      <w:proofErr w:type="spellStart"/>
      <w:r w:rsidRPr="005E1DEF">
        <w:rPr>
          <w:shd w:val="clear" w:color="auto" w:fill="FFFFFF"/>
        </w:rPr>
        <w:t>coronavírus</w:t>
      </w:r>
      <w:proofErr w:type="spellEnd"/>
      <w:r w:rsidRPr="005E1DEF">
        <w:rPr>
          <w:shd w:val="clear" w:color="auto" w:fill="FFFFFF"/>
        </w:rPr>
        <w:t xml:space="preserve"> e a necessidade do ensino remoto para tentar minimizar tais perdas. Sendo assim</w:t>
      </w:r>
      <w:r w:rsidR="005E1DEF" w:rsidRPr="005E1DEF">
        <w:rPr>
          <w:shd w:val="clear" w:color="auto" w:fill="FFFFFF"/>
        </w:rPr>
        <w:t>,</w:t>
      </w:r>
      <w:r w:rsidRPr="005E1DEF">
        <w:rPr>
          <w:shd w:val="clear" w:color="auto" w:fill="FFFFFF"/>
        </w:rPr>
        <w:t xml:space="preserve"> cabe a cada profissional da educação utilizar instrumentos e estratégias de avaliação capazes de diagnosticar as dificuldades dos estudantes, bem como </w:t>
      </w:r>
      <w:proofErr w:type="spellStart"/>
      <w:r w:rsidRPr="005E1DEF">
        <w:rPr>
          <w:shd w:val="clear" w:color="auto" w:fill="FFFFFF"/>
        </w:rPr>
        <w:t>replanejar</w:t>
      </w:r>
      <w:proofErr w:type="spellEnd"/>
      <w:r w:rsidRPr="005E1DEF">
        <w:rPr>
          <w:shd w:val="clear" w:color="auto" w:fill="FFFFFF"/>
        </w:rPr>
        <w:t xml:space="preserve"> ações e trajetórias escolares capazes de superar tais dificuldades. Outro aspecto importante a ser considerado na avaliação da aprendizagem dos estudantes é a necessidade de compreender as lacunas deixadas no ano letivo anterior e as quais </w:t>
      </w:r>
      <w:r w:rsidRPr="004C2B75">
        <w:rPr>
          <w:shd w:val="clear" w:color="auto" w:fill="FFFFFF"/>
        </w:rPr>
        <w:t>precisam, aos poucos, serem minimizadas e retomadas.</w:t>
      </w:r>
    </w:p>
    <w:p w:rsidR="00E25921" w:rsidRPr="004C2B75" w:rsidRDefault="00E25921" w:rsidP="007466AA">
      <w:pPr>
        <w:shd w:val="clear" w:color="auto" w:fill="FFFFFF"/>
        <w:spacing w:line="360" w:lineRule="auto"/>
        <w:ind w:firstLine="1202"/>
        <w:jc w:val="both"/>
        <w:rPr>
          <w:rStyle w:val="nfase"/>
          <w:i w:val="0"/>
          <w:sz w:val="26"/>
          <w:szCs w:val="26"/>
          <w:bdr w:val="none" w:sz="0" w:space="0" w:color="auto" w:frame="1"/>
        </w:rPr>
      </w:pPr>
      <w:r w:rsidRPr="004C2B75">
        <w:rPr>
          <w:sz w:val="26"/>
          <w:szCs w:val="26"/>
        </w:rPr>
        <w:t>No contexto da pandemia, o Parecer nº 05/2020, do Conselho Nacional de Educação (CNE), homologado dia 29 de maio de 2020 pelo Ministério da Educação (MEC), aponta para a importância, no retorno das aulas presenciais, da realização de avaliação diagnóstica para identificar</w:t>
      </w:r>
      <w:r w:rsidRPr="004C2B75">
        <w:rPr>
          <w:rStyle w:val="nfase"/>
          <w:sz w:val="26"/>
          <w:szCs w:val="26"/>
          <w:bdr w:val="none" w:sz="0" w:space="0" w:color="auto" w:frame="1"/>
        </w:rPr>
        <w:t> </w:t>
      </w:r>
      <w:r w:rsidRPr="004C2B75">
        <w:rPr>
          <w:rStyle w:val="nfase"/>
          <w:i w:val="0"/>
          <w:sz w:val="26"/>
          <w:szCs w:val="26"/>
          <w:bdr w:val="none" w:sz="0" w:space="0" w:color="auto" w:frame="1"/>
        </w:rPr>
        <w:t>o</w:t>
      </w:r>
    </w:p>
    <w:p w:rsidR="0064731F" w:rsidRPr="004C2B75" w:rsidRDefault="0064731F" w:rsidP="007466AA">
      <w:pPr>
        <w:shd w:val="clear" w:color="auto" w:fill="FFFFFF"/>
        <w:spacing w:line="360" w:lineRule="auto"/>
        <w:ind w:firstLine="1202"/>
        <w:jc w:val="both"/>
        <w:rPr>
          <w:rStyle w:val="nfase"/>
          <w:i w:val="0"/>
          <w:sz w:val="26"/>
          <w:szCs w:val="26"/>
          <w:bdr w:val="none" w:sz="0" w:space="0" w:color="auto" w:frame="1"/>
        </w:rPr>
      </w:pPr>
    </w:p>
    <w:p w:rsidR="00E25921" w:rsidRPr="004C2B75" w:rsidRDefault="00E25921" w:rsidP="00E25921">
      <w:pPr>
        <w:shd w:val="clear" w:color="auto" w:fill="FFFFFF"/>
        <w:spacing w:line="360" w:lineRule="auto"/>
        <w:ind w:left="2268"/>
        <w:jc w:val="both"/>
        <w:rPr>
          <w:rStyle w:val="nfase"/>
          <w:i w:val="0"/>
          <w:sz w:val="20"/>
          <w:szCs w:val="20"/>
          <w:bdr w:val="none" w:sz="0" w:space="0" w:color="auto" w:frame="1"/>
        </w:rPr>
      </w:pPr>
      <w:r w:rsidRPr="004C2B75">
        <w:rPr>
          <w:rStyle w:val="nfase"/>
          <w:i w:val="0"/>
          <w:sz w:val="20"/>
          <w:szCs w:val="20"/>
          <w:bdr w:val="none" w:sz="0" w:space="0" w:color="auto" w:frame="1"/>
        </w:rPr>
        <w:lastRenderedPageBreak/>
        <w:t>“</w:t>
      </w:r>
      <w:proofErr w:type="gramStart"/>
      <w:r w:rsidRPr="004C2B75">
        <w:rPr>
          <w:rStyle w:val="nfase"/>
          <w:i w:val="0"/>
          <w:sz w:val="20"/>
          <w:szCs w:val="20"/>
          <w:bdr w:val="none" w:sz="0" w:space="0" w:color="auto" w:frame="1"/>
        </w:rPr>
        <w:t>desenvolvimento</w:t>
      </w:r>
      <w:proofErr w:type="gramEnd"/>
      <w:r w:rsidRPr="004C2B75">
        <w:rPr>
          <w:rStyle w:val="nfase"/>
          <w:i w:val="0"/>
          <w:sz w:val="20"/>
          <w:szCs w:val="20"/>
          <w:bdr w:val="none" w:sz="0" w:space="0" w:color="auto" w:frame="1"/>
        </w:rPr>
        <w:t xml:space="preserve"> em relação aos objetivos de aprendizagem e habilidades que se procurou desenvolver com as atividades pedagógicas não presenciais e construir um programa de recuperação, caso necessário, para que todas as crianças possam desenvolver, de forma plena, o que é esperado de cada uma ao fim de seu respectivo ano letivo”.</w:t>
      </w:r>
    </w:p>
    <w:p w:rsidR="0064731F" w:rsidRPr="004C2B75" w:rsidRDefault="0064731F" w:rsidP="00E25921">
      <w:pPr>
        <w:shd w:val="clear" w:color="auto" w:fill="FFFFFF"/>
        <w:spacing w:line="360" w:lineRule="auto"/>
        <w:ind w:left="2268"/>
        <w:jc w:val="both"/>
        <w:rPr>
          <w:rStyle w:val="nfase"/>
          <w:i w:val="0"/>
          <w:sz w:val="20"/>
          <w:szCs w:val="20"/>
          <w:bdr w:val="none" w:sz="0" w:space="0" w:color="auto" w:frame="1"/>
        </w:rPr>
      </w:pPr>
    </w:p>
    <w:p w:rsidR="00E25921" w:rsidRPr="004C2B75" w:rsidRDefault="00B63B0F" w:rsidP="00B63B0F">
      <w:pPr>
        <w:shd w:val="clear" w:color="auto" w:fill="FFFFFF"/>
        <w:spacing w:line="360" w:lineRule="auto"/>
        <w:jc w:val="both"/>
        <w:rPr>
          <w:rStyle w:val="nfase"/>
          <w:i w:val="0"/>
          <w:bdr w:val="none" w:sz="0" w:space="0" w:color="auto" w:frame="1"/>
        </w:rPr>
      </w:pPr>
      <w:r w:rsidRPr="004C2B75">
        <w:rPr>
          <w:rStyle w:val="nfase"/>
          <w:i w:val="0"/>
          <w:sz w:val="20"/>
          <w:szCs w:val="20"/>
          <w:bdr w:val="none" w:sz="0" w:space="0" w:color="auto" w:frame="1"/>
        </w:rPr>
        <w:tab/>
      </w:r>
      <w:r w:rsidRPr="004C2B75">
        <w:rPr>
          <w:rStyle w:val="nfase"/>
          <w:i w:val="0"/>
          <w:bdr w:val="none" w:sz="0" w:space="0" w:color="auto" w:frame="1"/>
        </w:rPr>
        <w:t>No contexto de ensino híbrid</w:t>
      </w:r>
      <w:r w:rsidR="0064731F" w:rsidRPr="004C2B75">
        <w:rPr>
          <w:rStyle w:val="nfase"/>
          <w:i w:val="0"/>
          <w:bdr w:val="none" w:sz="0" w:space="0" w:color="auto" w:frame="1"/>
        </w:rPr>
        <w:t>o, ainda necessário no retorno à</w:t>
      </w:r>
      <w:r w:rsidRPr="004C2B75">
        <w:rPr>
          <w:rStyle w:val="nfase"/>
          <w:i w:val="0"/>
          <w:bdr w:val="none" w:sz="0" w:space="0" w:color="auto" w:frame="1"/>
        </w:rPr>
        <w:t xml:space="preserve"> </w:t>
      </w:r>
      <w:proofErr w:type="spellStart"/>
      <w:r w:rsidRPr="004C2B75">
        <w:rPr>
          <w:rStyle w:val="nfase"/>
          <w:i w:val="0"/>
          <w:bdr w:val="none" w:sz="0" w:space="0" w:color="auto" w:frame="1"/>
        </w:rPr>
        <w:t>presencialidade</w:t>
      </w:r>
      <w:proofErr w:type="spellEnd"/>
      <w:r w:rsidRPr="004C2B75">
        <w:rPr>
          <w:rStyle w:val="nfase"/>
          <w:i w:val="0"/>
          <w:bdr w:val="none" w:sz="0" w:space="0" w:color="auto" w:frame="1"/>
        </w:rPr>
        <w:t xml:space="preserve">, o </w:t>
      </w:r>
      <w:r w:rsidRPr="004C2B75">
        <w:t>Parecer CNE 06/2021</w:t>
      </w:r>
      <w:r w:rsidRPr="004C2B75">
        <w:rPr>
          <w:rStyle w:val="nfase"/>
          <w:i w:val="0"/>
          <w:bdr w:val="none" w:sz="0" w:space="0" w:color="auto" w:frame="1"/>
        </w:rPr>
        <w:t xml:space="preserve"> evidencia </w:t>
      </w:r>
    </w:p>
    <w:p w:rsidR="0064731F" w:rsidRPr="004C2B75" w:rsidRDefault="0064731F" w:rsidP="00B63B0F">
      <w:pPr>
        <w:shd w:val="clear" w:color="auto" w:fill="FFFFFF"/>
        <w:spacing w:line="360" w:lineRule="auto"/>
        <w:jc w:val="both"/>
        <w:rPr>
          <w:rStyle w:val="nfase"/>
          <w:i w:val="0"/>
          <w:bdr w:val="none" w:sz="0" w:space="0" w:color="auto" w:frame="1"/>
        </w:rPr>
      </w:pPr>
    </w:p>
    <w:p w:rsidR="00E25921" w:rsidRPr="004C2B75" w:rsidRDefault="00B63B0F" w:rsidP="00B63B0F">
      <w:pPr>
        <w:shd w:val="clear" w:color="auto" w:fill="FFFFFF"/>
        <w:ind w:left="2268"/>
        <w:jc w:val="both"/>
        <w:rPr>
          <w:rStyle w:val="nfase"/>
          <w:i w:val="0"/>
          <w:sz w:val="20"/>
          <w:szCs w:val="20"/>
          <w:bdr w:val="none" w:sz="0" w:space="0" w:color="auto" w:frame="1"/>
        </w:rPr>
      </w:pPr>
      <w:r w:rsidRPr="004C2B75">
        <w:rPr>
          <w:sz w:val="20"/>
          <w:szCs w:val="20"/>
        </w:rPr>
        <w:t>A abordagem centrada no aluno é fundamental na aprendizagem que combina presencial e on-line e para sua maior efetividade recomenda-se: espaços flexíveis de aprendizagem, ensino mediado por tecnologias, avaliações formativas e instruções claras dos educadores. É também importante ouvir os estudantes e considerar todos os aspectos da socialização, saúde mental e comunicação, bem como o desenvolvimento de competências.</w:t>
      </w:r>
    </w:p>
    <w:p w:rsidR="00E25921" w:rsidRDefault="00E25921" w:rsidP="00E25921">
      <w:pPr>
        <w:shd w:val="clear" w:color="auto" w:fill="FFFFFF"/>
        <w:spacing w:line="360" w:lineRule="auto"/>
        <w:ind w:left="2268"/>
        <w:jc w:val="both"/>
        <w:rPr>
          <w:rStyle w:val="nfase"/>
          <w:i w:val="0"/>
          <w:sz w:val="20"/>
          <w:szCs w:val="20"/>
          <w:bdr w:val="none" w:sz="0" w:space="0" w:color="auto" w:frame="1"/>
        </w:rPr>
      </w:pPr>
    </w:p>
    <w:p w:rsidR="004C2B75" w:rsidRPr="004C2B75" w:rsidRDefault="004C2B75" w:rsidP="00E25921">
      <w:pPr>
        <w:shd w:val="clear" w:color="auto" w:fill="FFFFFF"/>
        <w:spacing w:line="360" w:lineRule="auto"/>
        <w:ind w:left="2268"/>
        <w:jc w:val="both"/>
        <w:rPr>
          <w:rStyle w:val="nfase"/>
          <w:i w:val="0"/>
          <w:sz w:val="20"/>
          <w:szCs w:val="20"/>
          <w:bdr w:val="none" w:sz="0" w:space="0" w:color="auto" w:frame="1"/>
        </w:rPr>
      </w:pPr>
    </w:p>
    <w:p w:rsidR="00E25921" w:rsidRPr="004C2B75" w:rsidRDefault="00B63B0F" w:rsidP="00B63B0F">
      <w:pPr>
        <w:shd w:val="clear" w:color="auto" w:fill="FFFFFF"/>
        <w:spacing w:line="360" w:lineRule="auto"/>
        <w:jc w:val="both"/>
        <w:rPr>
          <w:shd w:val="clear" w:color="auto" w:fill="FFFFFF"/>
        </w:rPr>
      </w:pPr>
      <w:r w:rsidRPr="004C2B75">
        <w:rPr>
          <w:sz w:val="20"/>
          <w:szCs w:val="20"/>
          <w:shd w:val="clear" w:color="auto" w:fill="FFFFFF"/>
        </w:rPr>
        <w:tab/>
      </w:r>
      <w:r w:rsidRPr="004C2B75">
        <w:rPr>
          <w:shd w:val="clear" w:color="auto" w:fill="FFFFFF"/>
        </w:rPr>
        <w:t>Uma ação importante a ser considerada também para minimizar o</w:t>
      </w:r>
      <w:r w:rsidR="00DB60F2" w:rsidRPr="004C2B75">
        <w:rPr>
          <w:shd w:val="clear" w:color="auto" w:fill="FFFFFF"/>
        </w:rPr>
        <w:t xml:space="preserve">s impactos da pandemia sobre a </w:t>
      </w:r>
      <w:r w:rsidR="0064731F" w:rsidRPr="004C2B75">
        <w:rPr>
          <w:shd w:val="clear" w:color="auto" w:fill="FFFFFF"/>
        </w:rPr>
        <w:t>aprendizagem e presente no P</w:t>
      </w:r>
      <w:r w:rsidRPr="004C2B75">
        <w:rPr>
          <w:shd w:val="clear" w:color="auto" w:fill="FFFFFF"/>
        </w:rPr>
        <w:t>lano de Ação é a Busca Ativa</w:t>
      </w:r>
      <w:r w:rsidR="00DB60F2" w:rsidRPr="004C2B75">
        <w:rPr>
          <w:shd w:val="clear" w:color="auto" w:fill="FFFFFF"/>
        </w:rPr>
        <w:t>, c</w:t>
      </w:r>
      <w:r w:rsidRPr="004C2B75">
        <w:rPr>
          <w:shd w:val="clear" w:color="auto" w:fill="FFFFFF"/>
        </w:rPr>
        <w:t xml:space="preserve">om vistas a </w:t>
      </w:r>
      <w:r w:rsidR="004C2B75" w:rsidRPr="004C2B75">
        <w:rPr>
          <w:shd w:val="clear" w:color="auto" w:fill="FFFFFF"/>
        </w:rPr>
        <w:t xml:space="preserve">acompanhar </w:t>
      </w:r>
      <w:r w:rsidR="00DB60F2" w:rsidRPr="004C2B75">
        <w:rPr>
          <w:shd w:val="clear" w:color="auto" w:fill="FFFFFF"/>
        </w:rPr>
        <w:t>os estudantes e ev</w:t>
      </w:r>
      <w:r w:rsidR="004C2B75" w:rsidRPr="004C2B75">
        <w:rPr>
          <w:shd w:val="clear" w:color="auto" w:fill="FFFFFF"/>
        </w:rPr>
        <w:t>itar a evasão escolar. A Busca A</w:t>
      </w:r>
      <w:r w:rsidR="00DB60F2" w:rsidRPr="004C2B75">
        <w:rPr>
          <w:shd w:val="clear" w:color="auto" w:fill="FFFFFF"/>
        </w:rPr>
        <w:t>tiva demanda um esforço coletivo de professores e gestores escolares e o contato com a família, especialmente daqueles estudantes que deixam de realizar as devolutivas, para compreender os motivos de tal situação e poder auxiliar e realizar os devidos encaminhamentos diante das necessidades levantadas.</w:t>
      </w:r>
      <w:r w:rsidR="00DB60F2" w:rsidRPr="004C2B75">
        <w:t xml:space="preserve"> Sabemos das dificuldades de muitos estudantes de maior vulnerabilidade em acessar as atividades, por não terem acesso à internet, a equipamentos tecnológicos ou a ambientes domésticos adequados às atividades educacionais. Além disso, a pandemia desencadeou vários problemas econômicos, sociais e emocionais que afetam os alunos, as famílias e os profissionais da educação.</w:t>
      </w:r>
    </w:p>
    <w:p w:rsidR="006D419C" w:rsidRPr="00BD0580" w:rsidRDefault="006D419C" w:rsidP="00482889">
      <w:pPr>
        <w:spacing w:line="360" w:lineRule="auto"/>
        <w:jc w:val="both"/>
      </w:pPr>
    </w:p>
    <w:p w:rsidR="00DC7F74" w:rsidRPr="00BD0580" w:rsidRDefault="00DC7F74" w:rsidP="00482889">
      <w:pPr>
        <w:spacing w:line="360" w:lineRule="auto"/>
        <w:jc w:val="both"/>
        <w:rPr>
          <w:b/>
        </w:rPr>
      </w:pPr>
      <w:r w:rsidRPr="00BD0580">
        <w:tab/>
      </w:r>
      <w:r w:rsidRPr="00BD0580">
        <w:rPr>
          <w:b/>
        </w:rPr>
        <w:t>CONCLUSÃO:</w:t>
      </w:r>
    </w:p>
    <w:p w:rsidR="00837E6B" w:rsidRPr="00BD0580" w:rsidRDefault="00DC7F74" w:rsidP="00837E6B">
      <w:pPr>
        <w:spacing w:line="360" w:lineRule="auto"/>
        <w:jc w:val="both"/>
      </w:pPr>
      <w:r w:rsidRPr="00BD0580">
        <w:tab/>
      </w:r>
    </w:p>
    <w:p w:rsidR="0000779D" w:rsidRPr="00BD0580" w:rsidRDefault="00DC7F74" w:rsidP="00837E6B">
      <w:pPr>
        <w:spacing w:line="360" w:lineRule="auto"/>
        <w:ind w:firstLine="708"/>
        <w:jc w:val="both"/>
        <w:rPr>
          <w:bdr w:val="none" w:sz="0" w:space="0" w:color="auto" w:frame="1"/>
        </w:rPr>
      </w:pPr>
      <w:r w:rsidRPr="00BD0580">
        <w:t>Realizada a análise</w:t>
      </w:r>
      <w:r w:rsidR="00592027" w:rsidRPr="00BD0580">
        <w:t xml:space="preserve"> da documentação apresentada para</w:t>
      </w:r>
      <w:r w:rsidRPr="00BD0580">
        <w:t xml:space="preserve"> esse colegiado, percebemos que </w:t>
      </w:r>
      <w:r w:rsidR="00592027" w:rsidRPr="00BD0580">
        <w:t>as reco</w:t>
      </w:r>
      <w:r w:rsidR="004C2B75">
        <w:t>mendações e o Plano de Ação estão</w:t>
      </w:r>
      <w:r w:rsidR="00592027" w:rsidRPr="00BD0580">
        <w:t xml:space="preserve"> de acordo com a Resolução</w:t>
      </w:r>
      <w:r w:rsidRPr="00BD0580">
        <w:t xml:space="preserve"> </w:t>
      </w:r>
      <w:r w:rsidR="00BA235C">
        <w:t>nº 02/2021</w:t>
      </w:r>
      <w:r w:rsidR="00837E6B" w:rsidRPr="00BD0580">
        <w:t xml:space="preserve"> do </w:t>
      </w:r>
      <w:r w:rsidR="00837E6B" w:rsidRPr="00BD0580">
        <w:rPr>
          <w:bdr w:val="none" w:sz="0" w:space="0" w:color="auto" w:frame="1"/>
        </w:rPr>
        <w:t>Conselho Nacional de Educação, bem como das orientações presentes na Resolução do Conselho Municipal de Educação nº 01/2020</w:t>
      </w:r>
      <w:r w:rsidR="00705B8E" w:rsidRPr="00BD0580">
        <w:rPr>
          <w:bdr w:val="none" w:sz="0" w:space="0" w:color="auto" w:frame="1"/>
        </w:rPr>
        <w:t xml:space="preserve">. </w:t>
      </w:r>
    </w:p>
    <w:p w:rsidR="00BA235C" w:rsidRDefault="00705B8E" w:rsidP="00837E6B">
      <w:pPr>
        <w:spacing w:line="360" w:lineRule="auto"/>
        <w:ind w:firstLine="708"/>
        <w:jc w:val="both"/>
      </w:pPr>
      <w:r w:rsidRPr="00BD0580">
        <w:t xml:space="preserve">O Plano de Ação apresentado, apresenta a descrição de como se pensou </w:t>
      </w:r>
      <w:r w:rsidR="00BA235C">
        <w:t>o andamento das atividades escolares para o segundo semestre do ano letivo de 2021.</w:t>
      </w:r>
      <w:r w:rsidRPr="00BD0580">
        <w:t xml:space="preserve"> Nele consta</w:t>
      </w:r>
      <w:r w:rsidR="00BA235C">
        <w:t xml:space="preserve"> o planejamento das atividades escolares de forma hibrida e escalonada, prevendo um retorno </w:t>
      </w:r>
      <w:r w:rsidR="00BA235C">
        <w:lastRenderedPageBreak/>
        <w:t>gradual, obedecendo as normas de segurança e enfrentamento à COVID – 19 e a realidade específica de cada instituição escolar, tentando exemplificar como se daria a organização de cada etapa de ensino através de cenários, considerando números de alunos e tamanho de salas de aulas.</w:t>
      </w:r>
    </w:p>
    <w:p w:rsidR="00BA235C" w:rsidRDefault="00705B8E" w:rsidP="00837E6B">
      <w:pPr>
        <w:spacing w:line="360" w:lineRule="auto"/>
        <w:ind w:firstLine="708"/>
        <w:jc w:val="both"/>
      </w:pPr>
      <w:r w:rsidRPr="00BD0580">
        <w:t xml:space="preserve"> </w:t>
      </w:r>
      <w:r w:rsidR="00BA235C">
        <w:t>Fica visível t</w:t>
      </w:r>
      <w:r w:rsidRPr="00BD0580">
        <w:t>ambém</w:t>
      </w:r>
      <w:r w:rsidR="00BA235C">
        <w:t xml:space="preserve">, que há </w:t>
      </w:r>
      <w:r w:rsidRPr="00BD0580">
        <w:t xml:space="preserve">a preocupação </w:t>
      </w:r>
      <w:r w:rsidR="00C661EB" w:rsidRPr="00BD0580">
        <w:t xml:space="preserve">com a </w:t>
      </w:r>
      <w:r w:rsidRPr="00BD0580">
        <w:t xml:space="preserve">repactuação dos </w:t>
      </w:r>
      <w:r w:rsidR="00C661EB" w:rsidRPr="00BD0580">
        <w:t>objetivos de aprendizagens</w:t>
      </w:r>
      <w:r w:rsidRPr="00BD0580">
        <w:t xml:space="preserve"> não abordados no ano letivo de 2020, prevendo horas a mais no calendário escolar</w:t>
      </w:r>
      <w:r w:rsidR="00C661EB" w:rsidRPr="00BD0580">
        <w:t xml:space="preserve"> e dias específicos em cada mês para o desenvolvimento dessa repactuação</w:t>
      </w:r>
      <w:r w:rsidR="00BA235C">
        <w:t>, obedecendo a normat</w:t>
      </w:r>
      <w:r w:rsidR="004C2B75">
        <w:t xml:space="preserve">iva maior no que diz respeito ao </w:t>
      </w:r>
      <w:r w:rsidR="00BA235C">
        <w:t>cumprimento da carga horária e dias letivos em cada etapa da Educação Básica.</w:t>
      </w:r>
    </w:p>
    <w:p w:rsidR="00E336A5" w:rsidRPr="00BD0580" w:rsidRDefault="00BA235C" w:rsidP="00837E6B">
      <w:pPr>
        <w:spacing w:line="360" w:lineRule="auto"/>
        <w:ind w:firstLine="708"/>
        <w:jc w:val="both"/>
        <w:rPr>
          <w:bdr w:val="none" w:sz="0" w:space="0" w:color="auto" w:frame="1"/>
        </w:rPr>
      </w:pPr>
      <w:r>
        <w:t>O Plano de Ação também apresenta um cronograma a ser adotado quanto à formação continuada de professores, perfazendo um total de 108 horas, no decorrer do ano letivo, assim como, prevê ações</w:t>
      </w:r>
      <w:r w:rsidR="00E336A5" w:rsidRPr="00BD0580">
        <w:t xml:space="preserve"> </w:t>
      </w:r>
      <w:r>
        <w:t>a serem adotadas de forma geral dura</w:t>
      </w:r>
      <w:r w:rsidR="00E336A5" w:rsidRPr="00BD0580">
        <w:t>nte o período de pandemia referentes as atividades presenciais e não presenciais</w:t>
      </w:r>
      <w:r w:rsidR="00BD0580" w:rsidRPr="00BD0580">
        <w:t>,</w:t>
      </w:r>
      <w:r w:rsidR="00E336A5" w:rsidRPr="00BD0580">
        <w:t xml:space="preserve"> a busca ativa dos estudantes para a garantia dos mesmos ao seu direito de aprender</w:t>
      </w:r>
      <w:r w:rsidR="005574BE">
        <w:t xml:space="preserve">. </w:t>
      </w:r>
    </w:p>
    <w:p w:rsidR="00391DBE" w:rsidRPr="00391DBE" w:rsidRDefault="006669B2" w:rsidP="00561570">
      <w:pPr>
        <w:spacing w:line="360" w:lineRule="auto"/>
        <w:ind w:firstLine="708"/>
        <w:jc w:val="both"/>
        <w:rPr>
          <w:b/>
        </w:rPr>
      </w:pPr>
      <w:r w:rsidRPr="00BD0580">
        <w:t>Face o exposto o Conselho Municipal de Educação do Município de Ronda Alta/RS, no uso de suas atribuições legais que confere a Lei Municipal 1.768 de 14 de agosto de 2014 e Regimento Interno</w:t>
      </w:r>
      <w:r w:rsidRPr="00391DBE">
        <w:rPr>
          <w:b/>
        </w:rPr>
        <w:t xml:space="preserve">, aprova o </w:t>
      </w:r>
      <w:r w:rsidR="00837E6B" w:rsidRPr="00391DBE">
        <w:rPr>
          <w:b/>
        </w:rPr>
        <w:t xml:space="preserve">Plano de Ação </w:t>
      </w:r>
      <w:r w:rsidR="00391DBE" w:rsidRPr="00391DBE">
        <w:rPr>
          <w:b/>
        </w:rPr>
        <w:t xml:space="preserve">para o segundo semestre </w:t>
      </w:r>
      <w:r w:rsidR="00391DBE">
        <w:rPr>
          <w:b/>
        </w:rPr>
        <w:t>do</w:t>
      </w:r>
      <w:r w:rsidR="00391DBE" w:rsidRPr="00391DBE">
        <w:rPr>
          <w:b/>
        </w:rPr>
        <w:t xml:space="preserve"> ano letiv</w:t>
      </w:r>
      <w:r w:rsidR="00391DBE">
        <w:rPr>
          <w:b/>
        </w:rPr>
        <w:t xml:space="preserve">o de 2021 apresentado pela SMED </w:t>
      </w:r>
      <w:r w:rsidR="00391DBE" w:rsidRPr="00391DBE">
        <w:t>e re</w:t>
      </w:r>
      <w:r w:rsidR="00391DBE">
        <w:t xml:space="preserve">comenda especial atenção ao Capítulo IV da Resolução CNE/CP 02/2021 que trata da Educação Especial. </w:t>
      </w:r>
    </w:p>
    <w:p w:rsidR="006669B2" w:rsidRPr="00391DBE" w:rsidRDefault="006669B2" w:rsidP="006669B2">
      <w:pPr>
        <w:spacing w:line="360" w:lineRule="auto"/>
        <w:jc w:val="both"/>
        <w:rPr>
          <w:b/>
        </w:rPr>
      </w:pPr>
    </w:p>
    <w:p w:rsidR="00561570" w:rsidRPr="00BD0580" w:rsidRDefault="00561570" w:rsidP="00561570">
      <w:pPr>
        <w:ind w:firstLine="708"/>
        <w:jc w:val="both"/>
      </w:pPr>
      <w:r w:rsidRPr="00BD0580">
        <w:t>Aprovado por unanim</w:t>
      </w:r>
      <w:r w:rsidR="00464345">
        <w:t>idade, pelo Plenário, em sessão</w:t>
      </w:r>
      <w:r w:rsidRPr="00BD0580">
        <w:t xml:space="preserve"> </w:t>
      </w:r>
      <w:r w:rsidR="00493A00" w:rsidRPr="00BD0580">
        <w:t xml:space="preserve">ordinária de </w:t>
      </w:r>
      <w:r w:rsidR="00FD05AB">
        <w:t>26</w:t>
      </w:r>
      <w:r w:rsidR="00493A00" w:rsidRPr="00BD0580">
        <w:t xml:space="preserve"> de </w:t>
      </w:r>
      <w:r w:rsidR="00FD05AB">
        <w:t>outubro</w:t>
      </w:r>
      <w:r w:rsidRPr="00BD0580">
        <w:t xml:space="preserve"> de 20</w:t>
      </w:r>
      <w:r w:rsidR="00365934" w:rsidRPr="00BD0580">
        <w:t>21</w:t>
      </w:r>
      <w:r w:rsidRPr="00BD0580">
        <w:t>.</w:t>
      </w:r>
    </w:p>
    <w:p w:rsidR="00561570" w:rsidRPr="00BD0580" w:rsidRDefault="00561570" w:rsidP="00561570">
      <w:pPr>
        <w:jc w:val="both"/>
      </w:pPr>
    </w:p>
    <w:p w:rsidR="00561570" w:rsidRPr="00BD0580" w:rsidRDefault="00561570" w:rsidP="00561570">
      <w:pPr>
        <w:jc w:val="both"/>
      </w:pPr>
    </w:p>
    <w:p w:rsidR="00561570" w:rsidRPr="00BD0580" w:rsidRDefault="00561570" w:rsidP="00561570">
      <w:pPr>
        <w:jc w:val="both"/>
      </w:pPr>
      <w:r w:rsidRPr="00BD0580">
        <w:t>CONSELHEIROS PRESENTES:</w:t>
      </w:r>
      <w:r w:rsidR="00BD0580" w:rsidRPr="00BD0580">
        <w:t xml:space="preserve"> </w:t>
      </w:r>
      <w:r w:rsidR="00F8180E">
        <w:t xml:space="preserve">Cátia </w:t>
      </w:r>
      <w:proofErr w:type="spellStart"/>
      <w:r w:rsidR="00F8180E">
        <w:t>Strada</w:t>
      </w:r>
      <w:proofErr w:type="spellEnd"/>
      <w:r w:rsidR="00F8180E">
        <w:t xml:space="preserve"> </w:t>
      </w:r>
      <w:proofErr w:type="spellStart"/>
      <w:r w:rsidR="00F8180E">
        <w:t>Frai</w:t>
      </w:r>
      <w:proofErr w:type="spellEnd"/>
      <w:r w:rsidR="00BD0580" w:rsidRPr="00BD0580">
        <w:t xml:space="preserve">, </w:t>
      </w:r>
      <w:proofErr w:type="spellStart"/>
      <w:r w:rsidR="00FD05AB">
        <w:t>Emanuele</w:t>
      </w:r>
      <w:proofErr w:type="spellEnd"/>
      <w:r w:rsidR="00FD05AB">
        <w:t xml:space="preserve"> </w:t>
      </w:r>
      <w:proofErr w:type="spellStart"/>
      <w:r w:rsidR="00FD05AB">
        <w:t>Bavaresco</w:t>
      </w:r>
      <w:proofErr w:type="spellEnd"/>
      <w:r w:rsidR="00BD0580" w:rsidRPr="00BD0580">
        <w:t xml:space="preserve">, </w:t>
      </w:r>
      <w:proofErr w:type="spellStart"/>
      <w:r w:rsidR="00BD0580" w:rsidRPr="00BD0580">
        <w:t>Loridane</w:t>
      </w:r>
      <w:proofErr w:type="spellEnd"/>
      <w:r w:rsidR="00BD0580" w:rsidRPr="00BD0580">
        <w:t xml:space="preserve"> </w:t>
      </w:r>
      <w:proofErr w:type="spellStart"/>
      <w:r w:rsidR="00BD0580" w:rsidRPr="00BD0580">
        <w:t>Angela</w:t>
      </w:r>
      <w:proofErr w:type="spellEnd"/>
      <w:r w:rsidR="00BD0580" w:rsidRPr="00BD0580">
        <w:t xml:space="preserve"> </w:t>
      </w:r>
      <w:proofErr w:type="spellStart"/>
      <w:r w:rsidR="00BD0580" w:rsidRPr="00BD0580">
        <w:t>Scaravelli</w:t>
      </w:r>
      <w:proofErr w:type="spellEnd"/>
      <w:r w:rsidR="00BD0580" w:rsidRPr="00BD0580">
        <w:t xml:space="preserve">, </w:t>
      </w:r>
      <w:r w:rsidRPr="00BD0580">
        <w:t xml:space="preserve">Silvane Maria Scariot Sartori, </w:t>
      </w:r>
      <w:proofErr w:type="spellStart"/>
      <w:r w:rsidRPr="00BD0580">
        <w:t>Siriane</w:t>
      </w:r>
      <w:proofErr w:type="spellEnd"/>
      <w:r w:rsidRPr="00BD0580">
        <w:t xml:space="preserve"> </w:t>
      </w:r>
      <w:proofErr w:type="spellStart"/>
      <w:r w:rsidRPr="00BD0580">
        <w:t>Cadore</w:t>
      </w:r>
      <w:proofErr w:type="spellEnd"/>
      <w:r w:rsidRPr="00BD0580">
        <w:t xml:space="preserve"> </w:t>
      </w:r>
      <w:proofErr w:type="spellStart"/>
      <w:r w:rsidRPr="00BD0580">
        <w:t>Marcon</w:t>
      </w:r>
      <w:proofErr w:type="spellEnd"/>
      <w:r w:rsidRPr="00BD0580">
        <w:t xml:space="preserve">, Vanusa </w:t>
      </w:r>
      <w:proofErr w:type="spellStart"/>
      <w:r w:rsidRPr="00BD0580">
        <w:t>Eucleia</w:t>
      </w:r>
      <w:proofErr w:type="spellEnd"/>
      <w:r w:rsidRPr="00BD0580">
        <w:t xml:space="preserve"> Geraldo de Almeida,</w:t>
      </w:r>
    </w:p>
    <w:p w:rsidR="00561570" w:rsidRPr="00BD0580" w:rsidRDefault="00561570" w:rsidP="00561570">
      <w:pPr>
        <w:jc w:val="both"/>
      </w:pPr>
    </w:p>
    <w:p w:rsidR="00561570" w:rsidRPr="00561570" w:rsidRDefault="00561570" w:rsidP="00561570">
      <w:pPr>
        <w:jc w:val="both"/>
        <w:rPr>
          <w:color w:val="FF0000"/>
        </w:rPr>
      </w:pPr>
    </w:p>
    <w:p w:rsidR="00561570" w:rsidRPr="00561570" w:rsidRDefault="00561570" w:rsidP="00561570">
      <w:pPr>
        <w:jc w:val="both"/>
        <w:rPr>
          <w:color w:val="FF0000"/>
        </w:rPr>
      </w:pPr>
      <w:r w:rsidRPr="00561570">
        <w:rPr>
          <w:color w:val="FF0000"/>
        </w:rPr>
        <w:t xml:space="preserve">           </w:t>
      </w:r>
    </w:p>
    <w:tbl>
      <w:tblPr>
        <w:tblStyle w:val="Tabelacomgrade"/>
        <w:tblpPr w:leftFromText="141" w:rightFromText="141" w:vertAnchor="text" w:horzAnchor="margin" w:tblpXSpec="right" w:tblpY="-6"/>
        <w:tblW w:w="0" w:type="auto"/>
        <w:tblLook w:val="04A0" w:firstRow="1" w:lastRow="0" w:firstColumn="1" w:lastColumn="0" w:noHBand="0" w:noVBand="1"/>
      </w:tblPr>
      <w:tblGrid>
        <w:gridCol w:w="3715"/>
      </w:tblGrid>
      <w:tr w:rsidR="00561570" w:rsidRPr="00561570" w:rsidTr="00592027">
        <w:trPr>
          <w:trHeight w:val="1555"/>
        </w:trPr>
        <w:tc>
          <w:tcPr>
            <w:tcW w:w="3715" w:type="dxa"/>
          </w:tcPr>
          <w:p w:rsidR="00561570" w:rsidRPr="00561570" w:rsidRDefault="00561570" w:rsidP="00592027">
            <w:pPr>
              <w:jc w:val="center"/>
              <w:rPr>
                <w:rFonts w:eastAsiaTheme="minorHAnsi"/>
                <w:lang w:eastAsia="en-US"/>
              </w:rPr>
            </w:pPr>
            <w:r w:rsidRPr="00561570">
              <w:rPr>
                <w:rFonts w:eastAsiaTheme="minorHAnsi"/>
                <w:lang w:eastAsia="en-US"/>
              </w:rPr>
              <w:t>Conselho Municipal de Educação</w:t>
            </w:r>
          </w:p>
          <w:p w:rsidR="00561570" w:rsidRPr="00561570" w:rsidRDefault="00561570" w:rsidP="00592027">
            <w:pPr>
              <w:jc w:val="center"/>
              <w:rPr>
                <w:rFonts w:eastAsiaTheme="minorHAnsi"/>
                <w:u w:val="single"/>
                <w:lang w:eastAsia="en-US"/>
              </w:rPr>
            </w:pPr>
            <w:r w:rsidRPr="00561570">
              <w:rPr>
                <w:rFonts w:eastAsiaTheme="minorHAnsi"/>
                <w:lang w:eastAsia="en-US"/>
              </w:rPr>
              <w:t>Publicado em</w:t>
            </w:r>
            <w:r w:rsidR="000D6097">
              <w:rPr>
                <w:rFonts w:eastAsiaTheme="minorHAnsi"/>
                <w:lang w:eastAsia="en-US"/>
              </w:rPr>
              <w:t xml:space="preserve"> </w:t>
            </w:r>
            <w:r w:rsidR="004A2537">
              <w:rPr>
                <w:rFonts w:eastAsiaTheme="minorHAnsi"/>
                <w:u w:val="single"/>
                <w:lang w:eastAsia="en-US"/>
              </w:rPr>
              <w:t>26</w:t>
            </w:r>
            <w:r w:rsidRPr="00E044DD">
              <w:rPr>
                <w:rFonts w:eastAsiaTheme="minorHAnsi"/>
                <w:u w:val="single"/>
                <w:lang w:eastAsia="en-US"/>
              </w:rPr>
              <w:t>/</w:t>
            </w:r>
            <w:r w:rsidR="0010019C">
              <w:rPr>
                <w:rFonts w:eastAsiaTheme="minorHAnsi"/>
                <w:u w:val="single"/>
                <w:lang w:eastAsia="en-US"/>
              </w:rPr>
              <w:t>10</w:t>
            </w:r>
            <w:bookmarkStart w:id="0" w:name="_GoBack"/>
            <w:bookmarkEnd w:id="0"/>
            <w:r w:rsidRPr="00E044DD">
              <w:rPr>
                <w:rFonts w:eastAsiaTheme="minorHAnsi"/>
                <w:u w:val="single"/>
                <w:lang w:eastAsia="en-US"/>
              </w:rPr>
              <w:t>/</w:t>
            </w:r>
            <w:r w:rsidR="000D6097" w:rsidRPr="00E044DD">
              <w:rPr>
                <w:rFonts w:eastAsiaTheme="minorHAnsi"/>
                <w:u w:val="single"/>
                <w:lang w:eastAsia="en-US"/>
              </w:rPr>
              <w:t>2021</w:t>
            </w:r>
          </w:p>
          <w:p w:rsidR="00561570" w:rsidRPr="00561570" w:rsidRDefault="00561570" w:rsidP="00592027">
            <w:pPr>
              <w:jc w:val="center"/>
              <w:rPr>
                <w:rFonts w:eastAsiaTheme="minorHAnsi"/>
                <w:u w:val="single"/>
                <w:lang w:eastAsia="en-US"/>
              </w:rPr>
            </w:pPr>
            <w:r w:rsidRPr="00561570">
              <w:rPr>
                <w:rFonts w:eastAsiaTheme="minorHAnsi"/>
                <w:lang w:eastAsia="en-US"/>
              </w:rPr>
              <w:t>Local:</w:t>
            </w:r>
            <w:r w:rsidRPr="00561570">
              <w:rPr>
                <w:rFonts w:eastAsiaTheme="minorHAnsi"/>
                <w:u w:val="single"/>
                <w:lang w:eastAsia="en-US"/>
              </w:rPr>
              <w:t xml:space="preserve"> Mural do Conselho Municipal de Educação</w:t>
            </w:r>
          </w:p>
          <w:p w:rsidR="00561570" w:rsidRPr="00561570" w:rsidRDefault="00561570" w:rsidP="00592027">
            <w:pPr>
              <w:jc w:val="center"/>
              <w:rPr>
                <w:rFonts w:eastAsiaTheme="minorHAnsi"/>
                <w:u w:val="single"/>
                <w:lang w:eastAsia="en-US"/>
              </w:rPr>
            </w:pPr>
            <w:r w:rsidRPr="00561570">
              <w:rPr>
                <w:rFonts w:eastAsiaTheme="minorHAnsi"/>
                <w:u w:val="single"/>
                <w:lang w:eastAsia="en-US"/>
              </w:rPr>
              <w:t>___________________</w:t>
            </w:r>
          </w:p>
          <w:p w:rsidR="00561570" w:rsidRPr="00561570" w:rsidRDefault="00561570" w:rsidP="00592027">
            <w:pPr>
              <w:jc w:val="center"/>
              <w:rPr>
                <w:rFonts w:eastAsiaTheme="minorHAnsi"/>
                <w:lang w:eastAsia="en-US"/>
              </w:rPr>
            </w:pPr>
            <w:r w:rsidRPr="00561570">
              <w:rPr>
                <w:rFonts w:eastAsiaTheme="minorHAnsi"/>
                <w:lang w:eastAsia="en-US"/>
              </w:rPr>
              <w:t>Secretaria do CME</w:t>
            </w:r>
          </w:p>
        </w:tc>
      </w:tr>
    </w:tbl>
    <w:p w:rsidR="00561570" w:rsidRPr="00561570" w:rsidRDefault="00561570" w:rsidP="00561570">
      <w:pPr>
        <w:jc w:val="both"/>
      </w:pPr>
    </w:p>
    <w:p w:rsidR="00561570" w:rsidRPr="00561570" w:rsidRDefault="00561570" w:rsidP="00561570">
      <w:pPr>
        <w:jc w:val="both"/>
      </w:pPr>
      <w:r w:rsidRPr="00561570">
        <w:t xml:space="preserve">                  Claudete </w:t>
      </w:r>
      <w:proofErr w:type="spellStart"/>
      <w:r w:rsidRPr="00561570">
        <w:t>Beatris</w:t>
      </w:r>
      <w:proofErr w:type="spellEnd"/>
      <w:r w:rsidRPr="00561570">
        <w:t xml:space="preserve"> </w:t>
      </w:r>
      <w:proofErr w:type="spellStart"/>
      <w:r w:rsidRPr="00561570">
        <w:t>Romani</w:t>
      </w:r>
      <w:proofErr w:type="spellEnd"/>
      <w:r w:rsidRPr="00561570">
        <w:t xml:space="preserve">          </w:t>
      </w:r>
    </w:p>
    <w:p w:rsidR="00561570" w:rsidRPr="00561570" w:rsidRDefault="00561570" w:rsidP="00561570">
      <w:pPr>
        <w:jc w:val="both"/>
      </w:pPr>
      <w:r w:rsidRPr="00561570">
        <w:t xml:space="preserve">                       Presidente do CME </w:t>
      </w:r>
    </w:p>
    <w:p w:rsidR="00561570" w:rsidRPr="00561570" w:rsidRDefault="00561570" w:rsidP="00561570">
      <w:pPr>
        <w:jc w:val="both"/>
      </w:pPr>
      <w:r w:rsidRPr="00561570">
        <w:tab/>
      </w:r>
    </w:p>
    <w:p w:rsidR="006669B2" w:rsidRPr="00561570" w:rsidRDefault="006669B2" w:rsidP="00482889">
      <w:pPr>
        <w:spacing w:line="360" w:lineRule="auto"/>
        <w:jc w:val="both"/>
      </w:pPr>
    </w:p>
    <w:p w:rsidR="00D46E52" w:rsidRPr="00561570" w:rsidRDefault="00D46E52" w:rsidP="00482889">
      <w:pPr>
        <w:spacing w:line="360" w:lineRule="auto"/>
        <w:jc w:val="both"/>
      </w:pPr>
      <w:r w:rsidRPr="00561570">
        <w:tab/>
      </w:r>
    </w:p>
    <w:sectPr w:rsidR="00D46E52" w:rsidRPr="00561570" w:rsidSect="00114A0F">
      <w:headerReference w:type="default" r:id="rId8"/>
      <w:footerReference w:type="default" r:id="rId9"/>
      <w:pgSz w:w="11906" w:h="16838"/>
      <w:pgMar w:top="1672" w:right="849" w:bottom="709" w:left="993"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E79" w:rsidRDefault="00BD1E79" w:rsidP="00F72B3E">
      <w:r>
        <w:separator/>
      </w:r>
    </w:p>
  </w:endnote>
  <w:endnote w:type="continuationSeparator" w:id="0">
    <w:p w:rsidR="00BD1E79" w:rsidRDefault="00BD1E79" w:rsidP="00F7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027" w:rsidRPr="00DD57A4" w:rsidRDefault="00592027" w:rsidP="00A577A9">
    <w:pPr>
      <w:pStyle w:val="Rodap"/>
      <w:jc w:val="center"/>
      <w:rPr>
        <w:rFonts w:asciiTheme="majorHAnsi" w:hAnsiTheme="majorHAnsi"/>
        <w:b/>
      </w:rPr>
    </w:pPr>
    <w:r w:rsidRPr="00DD57A4">
      <w:rPr>
        <w:rFonts w:asciiTheme="majorHAnsi" w:hAnsiTheme="majorHAnsi"/>
        <w:b/>
      </w:rPr>
      <w:t xml:space="preserve">Praça </w:t>
    </w:r>
    <w:proofErr w:type="spellStart"/>
    <w:r w:rsidRPr="00DD57A4">
      <w:rPr>
        <w:rFonts w:asciiTheme="majorHAnsi" w:hAnsiTheme="majorHAnsi"/>
        <w:b/>
      </w:rPr>
      <w:t>Mose</w:t>
    </w:r>
    <w:proofErr w:type="spellEnd"/>
    <w:r w:rsidRPr="00DD57A4">
      <w:rPr>
        <w:rFonts w:asciiTheme="majorHAnsi" w:hAnsiTheme="majorHAnsi"/>
        <w:b/>
      </w:rPr>
      <w:t xml:space="preserve"> Missio </w:t>
    </w:r>
    <w:r>
      <w:rPr>
        <w:rFonts w:asciiTheme="majorHAnsi" w:hAnsiTheme="majorHAnsi"/>
        <w:b/>
      </w:rPr>
      <w:t>s</w:t>
    </w:r>
    <w:r w:rsidRPr="00DD57A4">
      <w:rPr>
        <w:rFonts w:asciiTheme="majorHAnsi" w:hAnsiTheme="majorHAnsi"/>
        <w:b/>
      </w:rPr>
      <w:t>/</w:t>
    </w:r>
    <w:r>
      <w:rPr>
        <w:rFonts w:asciiTheme="majorHAnsi" w:hAnsiTheme="majorHAnsi"/>
        <w:b/>
      </w:rPr>
      <w:t>n</w:t>
    </w:r>
    <w:r w:rsidRPr="00DD57A4">
      <w:rPr>
        <w:rFonts w:asciiTheme="majorHAnsi" w:hAnsiTheme="majorHAnsi"/>
        <w:b/>
      </w:rPr>
      <w:t xml:space="preserve"> – Ronda Alta RS</w:t>
    </w:r>
  </w:p>
  <w:p w:rsidR="00592027" w:rsidRPr="00DD57A4" w:rsidRDefault="00592027" w:rsidP="00A577A9">
    <w:pPr>
      <w:pStyle w:val="Rodap"/>
      <w:jc w:val="center"/>
      <w:rPr>
        <w:rFonts w:asciiTheme="majorHAnsi" w:hAnsiTheme="majorHAnsi"/>
        <w:b/>
      </w:rPr>
    </w:pPr>
    <w:r w:rsidRPr="00DD57A4">
      <w:rPr>
        <w:rFonts w:asciiTheme="majorHAnsi" w:hAnsiTheme="majorHAnsi"/>
        <w:b/>
      </w:rPr>
      <w:t>(54) 3364 5910</w:t>
    </w:r>
  </w:p>
  <w:p w:rsidR="00592027" w:rsidRPr="00DD57A4" w:rsidRDefault="00592027" w:rsidP="00A577A9">
    <w:pPr>
      <w:pStyle w:val="Rodap"/>
      <w:jc w:val="center"/>
      <w:rPr>
        <w:rFonts w:asciiTheme="majorHAnsi" w:hAnsiTheme="majorHAnsi"/>
        <w:b/>
      </w:rPr>
    </w:pPr>
    <w:r w:rsidRPr="00DD57A4">
      <w:rPr>
        <w:rFonts w:asciiTheme="majorHAnsi" w:hAnsiTheme="majorHAnsi"/>
        <w:b/>
      </w:rPr>
      <w:t>cme.rondaalta@gmail.com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E79" w:rsidRDefault="00BD1E79" w:rsidP="00F72B3E">
      <w:r>
        <w:separator/>
      </w:r>
    </w:p>
  </w:footnote>
  <w:footnote w:type="continuationSeparator" w:id="0">
    <w:p w:rsidR="00BD1E79" w:rsidRDefault="00BD1E79" w:rsidP="00F72B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2027" w:rsidRDefault="00592027">
    <w:pPr>
      <w:pStyle w:val="Cabealho"/>
    </w:pPr>
    <w:r>
      <w:rPr>
        <w:noProof/>
        <w:lang w:eastAsia="pt-BR"/>
      </w:rPr>
      <w:drawing>
        <wp:anchor distT="0" distB="0" distL="114300" distR="114300" simplePos="0" relativeHeight="251658240" behindDoc="1" locked="0" layoutInCell="1" allowOverlap="1" wp14:anchorId="0140F112" wp14:editId="336CE42E">
          <wp:simplePos x="0" y="0"/>
          <wp:positionH relativeFrom="column">
            <wp:posOffset>273685</wp:posOffset>
          </wp:positionH>
          <wp:positionV relativeFrom="paragraph">
            <wp:posOffset>-353060</wp:posOffset>
          </wp:positionV>
          <wp:extent cx="1423283" cy="980911"/>
          <wp:effectExtent l="0" t="0" r="5715" b="0"/>
          <wp:wrapNone/>
          <wp:docPr id="1" name="Imagem 1" descr="C:\Users\elenice\Desktop\SIRIANE\CME\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enice\Desktop\SIRIANE\CME\Logo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3283" cy="980911"/>
                  </a:xfrm>
                  <a:prstGeom prst="rect">
                    <a:avLst/>
                  </a:prstGeom>
                  <a:noFill/>
                  <a:ln>
                    <a:noFill/>
                  </a:ln>
                </pic:spPr>
              </pic:pic>
            </a:graphicData>
          </a:graphic>
        </wp:anchor>
      </w:drawing>
    </w:r>
    <w:r>
      <w:rPr>
        <w:noProof/>
        <w:lang w:eastAsia="pt-BR"/>
      </w:rPr>
      <mc:AlternateContent>
        <mc:Choice Requires="wps">
          <w:drawing>
            <wp:anchor distT="0" distB="0" distL="114300" distR="114300" simplePos="0" relativeHeight="251659264" behindDoc="0" locked="0" layoutInCell="1" allowOverlap="1">
              <wp:simplePos x="0" y="0"/>
              <wp:positionH relativeFrom="column">
                <wp:posOffset>1915160</wp:posOffset>
              </wp:positionH>
              <wp:positionV relativeFrom="paragraph">
                <wp:posOffset>-80010</wp:posOffset>
              </wp:positionV>
              <wp:extent cx="5033010" cy="69151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3010" cy="6915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92027" w:rsidRPr="00DD57A4" w:rsidRDefault="00592027" w:rsidP="00A577A9">
                          <w:pPr>
                            <w:jc w:val="center"/>
                            <w:rPr>
                              <w:rFonts w:ascii="Comic Sans MS" w:hAnsi="Comic Sans MS"/>
                              <w:b/>
                              <w:sz w:val="32"/>
                              <w:szCs w:val="32"/>
                            </w:rPr>
                          </w:pPr>
                          <w:r w:rsidRPr="00DD57A4">
                            <w:rPr>
                              <w:rFonts w:ascii="Comic Sans MS" w:hAnsi="Comic Sans MS"/>
                              <w:b/>
                              <w:sz w:val="32"/>
                              <w:szCs w:val="32"/>
                            </w:rPr>
                            <w:t>CONSELHO MUNICIPAL DE EDUCAÇÃO</w:t>
                          </w:r>
                          <w:r>
                            <w:rPr>
                              <w:rFonts w:ascii="Comic Sans MS" w:hAnsi="Comic Sans MS"/>
                              <w:b/>
                              <w:sz w:val="32"/>
                              <w:szCs w:val="32"/>
                            </w:rPr>
                            <w:t xml:space="preserve"> </w:t>
                          </w:r>
                        </w:p>
                        <w:p w:rsidR="00592027" w:rsidRPr="00DD57A4" w:rsidRDefault="00592027" w:rsidP="00A577A9">
                          <w:pPr>
                            <w:jc w:val="center"/>
                            <w:rPr>
                              <w:rFonts w:ascii="Comic Sans MS" w:hAnsi="Comic Sans MS"/>
                              <w:b/>
                              <w:sz w:val="32"/>
                              <w:szCs w:val="32"/>
                            </w:rPr>
                          </w:pPr>
                          <w:r w:rsidRPr="00DD57A4">
                            <w:rPr>
                              <w:rFonts w:ascii="Comic Sans MS" w:hAnsi="Comic Sans MS"/>
                              <w:b/>
                              <w:sz w:val="32"/>
                              <w:szCs w:val="32"/>
                            </w:rPr>
                            <w:t>RONDA ALTA -</w:t>
                          </w:r>
                          <w:r>
                            <w:rPr>
                              <w:rFonts w:ascii="Comic Sans MS" w:hAnsi="Comic Sans MS"/>
                              <w:b/>
                              <w:sz w:val="32"/>
                              <w:szCs w:val="32"/>
                            </w:rPr>
                            <w:t xml:space="preserve"> </w:t>
                          </w:r>
                          <w:r w:rsidRPr="00DD57A4">
                            <w:rPr>
                              <w:rFonts w:ascii="Comic Sans MS" w:hAnsi="Comic Sans MS"/>
                              <w:b/>
                              <w:sz w:val="32"/>
                              <w:szCs w:val="32"/>
                            </w:rPr>
                            <w:t>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margin-left:150.8pt;margin-top:-6.3pt;width:396.3pt;height:5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vXlQIAAKkFAAAOAAAAZHJzL2Uyb0RvYy54bWysVEtPGzEQvlfqf7B8L5sNhJaIDUqDqCpF&#10;gBoqzo7XJha2x7Wd7Ka/vmPv5gHlQtWLd7zzzYznm8flVWs02QgfFNiKlicDSoTlUCv7VNGfDzef&#10;vlASIrM102BFRbci0KvJxw+XjRuLIaxA18ITdGLDuHEVXcXoxkUR+EoYFk7ACYtKCd6wiFf/VNSe&#10;Nejd6GI4GJwXDfjaeeAiBPx73SnpJPuXUvB4J2UQkeiK4ttiPn0+l+ksJpds/OSZWyneP4P9wysM&#10;UxaD7l1ds8jI2qu/XBnFPQSQ8YSDKUBKxUXOAbMpB6+yWayYEzkXJCe4PU3h/7nlt5t7T1Rd0SEl&#10;lhks0YyplpFakCjaCGSYOGpcGCN04RAc26/QYq1zvsHNgT8HhBRHmM4gIDpx0kpv0hezJWiIZdju&#10;qccQhOPP0eD0FAmghKPu/KIclaMUtzhYOx/iNwGGJKGiHkubX8A28xA76A6SggXQqr5RWudLaicx&#10;055sGDaCjmXv/AVKW9Jg8NPRIDu2kMw7z9omNyI3VB8updtlmKW41SJhtP0hJBKaE30jNuNc2H38&#10;jE4oiaHeY9jjD696j3GXB1rkyGDj3tgoC74r7EvK6ucdZbLD9wUPXd6JgtguW2QriUuot9gpHrp5&#10;C47fKKzanIV4zzwOGBYal0a8w0NqQNahlyhZgf/91v+Ex75HLSUNDmxFw68184IS/d3iRFyUZ2dp&#10;wvPlbPR5iBd/rFkea+zazABbocT15HgWEz7qnSg9mEfcLdMUFVXMcoxd0bgTZ7FbI7ibuJhOMwhn&#10;2rE4twvHdwOSevKhfWTe9Y2bpuoWdqPNxq/6t8OmwliYriNIlZv7wGpPPO6DPB797koL5/ieUYcN&#10;O/kDAAD//wMAUEsDBBQABgAIAAAAIQBF8HDu4QAAAAsBAAAPAAAAZHJzL2Rvd25yZXYueG1sTI/B&#10;TsMwDIbvSLxDZCQu05a0QxUrdSeEmLQddqBw2S1rTFvROFWTbeXtyU7sZsuffn9/sZ5sL840+s4x&#10;QrJQIIhrZzpuEL4+N/NnED5oNrp3TAi/5GFd3t8VOjfuwh90rkIjYgj7XCO0IQy5lL5uyWq/cANx&#10;vH270eoQ17GRZtSXGG57mSqVSas7jh9aPdBbS/VPdbIIe3/Yzg7jdjOrvJE7ov37LgmIjw/T6wuI&#10;QFP4h+GqH9WhjE5Hd2LjRY+wVEkWUYR5ksbhSqjVUwriiLDKliDLQt52KP8AAAD//wMAUEsBAi0A&#10;FAAGAAgAAAAhALaDOJL+AAAA4QEAABMAAAAAAAAAAAAAAAAAAAAAAFtDb250ZW50X1R5cGVzXS54&#10;bWxQSwECLQAUAAYACAAAACEAOP0h/9YAAACUAQAACwAAAAAAAAAAAAAAAAAvAQAAX3JlbHMvLnJl&#10;bHNQSwECLQAUAAYACAAAACEAsEyL15UCAACpBQAADgAAAAAAAAAAAAAAAAAuAgAAZHJzL2Uyb0Rv&#10;Yy54bWxQSwECLQAUAAYACAAAACEARfBw7uEAAAALAQAADwAAAAAAAAAAAAAAAADvBAAAZHJzL2Rv&#10;d25yZXYueG1sUEsFBgAAAAAEAAQA8wAAAP0FAAAAAA==&#10;" fillcolor="white [3201]" stroked="f" strokeweight=".5pt">
              <v:path arrowok="t"/>
              <v:textbox>
                <w:txbxContent>
                  <w:p w:rsidR="00592027" w:rsidRPr="00DD57A4" w:rsidRDefault="00592027" w:rsidP="00A577A9">
                    <w:pPr>
                      <w:jc w:val="center"/>
                      <w:rPr>
                        <w:rFonts w:ascii="Comic Sans MS" w:hAnsi="Comic Sans MS"/>
                        <w:b/>
                        <w:sz w:val="32"/>
                        <w:szCs w:val="32"/>
                      </w:rPr>
                    </w:pPr>
                    <w:r w:rsidRPr="00DD57A4">
                      <w:rPr>
                        <w:rFonts w:ascii="Comic Sans MS" w:hAnsi="Comic Sans MS"/>
                        <w:b/>
                        <w:sz w:val="32"/>
                        <w:szCs w:val="32"/>
                      </w:rPr>
                      <w:t>CONSELHO MUNICIPAL DE EDUCAÇÃO</w:t>
                    </w:r>
                    <w:r>
                      <w:rPr>
                        <w:rFonts w:ascii="Comic Sans MS" w:hAnsi="Comic Sans MS"/>
                        <w:b/>
                        <w:sz w:val="32"/>
                        <w:szCs w:val="32"/>
                      </w:rPr>
                      <w:t xml:space="preserve"> </w:t>
                    </w:r>
                  </w:p>
                  <w:p w:rsidR="00592027" w:rsidRPr="00DD57A4" w:rsidRDefault="00592027" w:rsidP="00A577A9">
                    <w:pPr>
                      <w:jc w:val="center"/>
                      <w:rPr>
                        <w:rFonts w:ascii="Comic Sans MS" w:hAnsi="Comic Sans MS"/>
                        <w:b/>
                        <w:sz w:val="32"/>
                        <w:szCs w:val="32"/>
                      </w:rPr>
                    </w:pPr>
                    <w:r w:rsidRPr="00DD57A4">
                      <w:rPr>
                        <w:rFonts w:ascii="Comic Sans MS" w:hAnsi="Comic Sans MS"/>
                        <w:b/>
                        <w:sz w:val="32"/>
                        <w:szCs w:val="32"/>
                      </w:rPr>
                      <w:t>RONDA ALTA -</w:t>
                    </w:r>
                    <w:r>
                      <w:rPr>
                        <w:rFonts w:ascii="Comic Sans MS" w:hAnsi="Comic Sans MS"/>
                        <w:b/>
                        <w:sz w:val="32"/>
                        <w:szCs w:val="32"/>
                      </w:rPr>
                      <w:t xml:space="preserve"> </w:t>
                    </w:r>
                    <w:r w:rsidRPr="00DD57A4">
                      <w:rPr>
                        <w:rFonts w:ascii="Comic Sans MS" w:hAnsi="Comic Sans MS"/>
                        <w:b/>
                        <w:sz w:val="32"/>
                        <w:szCs w:val="32"/>
                      </w:rPr>
                      <w:t>RS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04425D"/>
    <w:multiLevelType w:val="hybridMultilevel"/>
    <w:tmpl w:val="99303C92"/>
    <w:lvl w:ilvl="0" w:tplc="42FE9354">
      <w:start w:val="1"/>
      <w:numFmt w:val="lowerLetter"/>
      <w:lvlText w:val="%1)"/>
      <w:lvlJc w:val="left"/>
      <w:pPr>
        <w:ind w:left="1770" w:hanging="36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1" w15:restartNumberingAfterBreak="0">
    <w:nsid w:val="59EC701F"/>
    <w:multiLevelType w:val="hybridMultilevel"/>
    <w:tmpl w:val="A43E4B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B3E"/>
    <w:rsid w:val="00001271"/>
    <w:rsid w:val="000029E6"/>
    <w:rsid w:val="0000779D"/>
    <w:rsid w:val="000114AC"/>
    <w:rsid w:val="00014D34"/>
    <w:rsid w:val="00022170"/>
    <w:rsid w:val="000259E2"/>
    <w:rsid w:val="000347C5"/>
    <w:rsid w:val="0005783F"/>
    <w:rsid w:val="00070106"/>
    <w:rsid w:val="000722A1"/>
    <w:rsid w:val="00074E59"/>
    <w:rsid w:val="00082266"/>
    <w:rsid w:val="000A2DCE"/>
    <w:rsid w:val="000D6097"/>
    <w:rsid w:val="000E3344"/>
    <w:rsid w:val="000F2DDA"/>
    <w:rsid w:val="000F3484"/>
    <w:rsid w:val="0010019C"/>
    <w:rsid w:val="00102277"/>
    <w:rsid w:val="00105831"/>
    <w:rsid w:val="00111B9C"/>
    <w:rsid w:val="0011328E"/>
    <w:rsid w:val="00114A0F"/>
    <w:rsid w:val="00126D96"/>
    <w:rsid w:val="0013498D"/>
    <w:rsid w:val="001429F8"/>
    <w:rsid w:val="001544EC"/>
    <w:rsid w:val="00155AD5"/>
    <w:rsid w:val="00157E3C"/>
    <w:rsid w:val="00163EDA"/>
    <w:rsid w:val="00166193"/>
    <w:rsid w:val="00166268"/>
    <w:rsid w:val="001677CA"/>
    <w:rsid w:val="00167F00"/>
    <w:rsid w:val="001910CC"/>
    <w:rsid w:val="001B7109"/>
    <w:rsid w:val="001C4B0E"/>
    <w:rsid w:val="001D4DEC"/>
    <w:rsid w:val="001D52B7"/>
    <w:rsid w:val="001D7D22"/>
    <w:rsid w:val="001E19ED"/>
    <w:rsid w:val="001E21FD"/>
    <w:rsid w:val="001E4EF8"/>
    <w:rsid w:val="001F077A"/>
    <w:rsid w:val="00210CD3"/>
    <w:rsid w:val="002119C8"/>
    <w:rsid w:val="00233F19"/>
    <w:rsid w:val="00247D56"/>
    <w:rsid w:val="00255BDD"/>
    <w:rsid w:val="0026147D"/>
    <w:rsid w:val="00284184"/>
    <w:rsid w:val="0029386C"/>
    <w:rsid w:val="00293ED4"/>
    <w:rsid w:val="002A0931"/>
    <w:rsid w:val="002A1CD8"/>
    <w:rsid w:val="002B02A7"/>
    <w:rsid w:val="002B1A1A"/>
    <w:rsid w:val="002B5253"/>
    <w:rsid w:val="002B5FEA"/>
    <w:rsid w:val="002C26B6"/>
    <w:rsid w:val="002E4F7D"/>
    <w:rsid w:val="0031210F"/>
    <w:rsid w:val="00312157"/>
    <w:rsid w:val="00312767"/>
    <w:rsid w:val="003138C7"/>
    <w:rsid w:val="00343701"/>
    <w:rsid w:val="00346A92"/>
    <w:rsid w:val="003511EA"/>
    <w:rsid w:val="003548EA"/>
    <w:rsid w:val="00362C87"/>
    <w:rsid w:val="00365934"/>
    <w:rsid w:val="00371CB8"/>
    <w:rsid w:val="0037370C"/>
    <w:rsid w:val="00374F1C"/>
    <w:rsid w:val="00391DBE"/>
    <w:rsid w:val="003941A6"/>
    <w:rsid w:val="003A43AF"/>
    <w:rsid w:val="003C53C2"/>
    <w:rsid w:val="003F2041"/>
    <w:rsid w:val="003F2E88"/>
    <w:rsid w:val="0040233F"/>
    <w:rsid w:val="00407D03"/>
    <w:rsid w:val="00412660"/>
    <w:rsid w:val="00416767"/>
    <w:rsid w:val="00427306"/>
    <w:rsid w:val="004337FE"/>
    <w:rsid w:val="00456631"/>
    <w:rsid w:val="00464345"/>
    <w:rsid w:val="00482889"/>
    <w:rsid w:val="00484EDD"/>
    <w:rsid w:val="00493A00"/>
    <w:rsid w:val="004944A1"/>
    <w:rsid w:val="004A2537"/>
    <w:rsid w:val="004A7C38"/>
    <w:rsid w:val="004B2670"/>
    <w:rsid w:val="004B5592"/>
    <w:rsid w:val="004C2B75"/>
    <w:rsid w:val="004C2C98"/>
    <w:rsid w:val="004C4497"/>
    <w:rsid w:val="004C6BC2"/>
    <w:rsid w:val="004C6D94"/>
    <w:rsid w:val="004D3A9A"/>
    <w:rsid w:val="004E250F"/>
    <w:rsid w:val="004E3A2A"/>
    <w:rsid w:val="004E7218"/>
    <w:rsid w:val="004F202A"/>
    <w:rsid w:val="005139AB"/>
    <w:rsid w:val="00526B11"/>
    <w:rsid w:val="00532EE7"/>
    <w:rsid w:val="00547AB1"/>
    <w:rsid w:val="00547C4E"/>
    <w:rsid w:val="005574BE"/>
    <w:rsid w:val="00561570"/>
    <w:rsid w:val="005623F2"/>
    <w:rsid w:val="005638EC"/>
    <w:rsid w:val="005724A9"/>
    <w:rsid w:val="00592027"/>
    <w:rsid w:val="005A41C3"/>
    <w:rsid w:val="005C0373"/>
    <w:rsid w:val="005C380D"/>
    <w:rsid w:val="005C7B9A"/>
    <w:rsid w:val="005D19A7"/>
    <w:rsid w:val="005D273A"/>
    <w:rsid w:val="005D3989"/>
    <w:rsid w:val="005E1DEF"/>
    <w:rsid w:val="005F2F46"/>
    <w:rsid w:val="00615FBE"/>
    <w:rsid w:val="006230EA"/>
    <w:rsid w:val="00632A64"/>
    <w:rsid w:val="00635A14"/>
    <w:rsid w:val="0064731F"/>
    <w:rsid w:val="00662F2A"/>
    <w:rsid w:val="006669B2"/>
    <w:rsid w:val="00670F41"/>
    <w:rsid w:val="00675029"/>
    <w:rsid w:val="00676385"/>
    <w:rsid w:val="00685C3E"/>
    <w:rsid w:val="006871F3"/>
    <w:rsid w:val="00690A0A"/>
    <w:rsid w:val="00696E5C"/>
    <w:rsid w:val="006A0DDD"/>
    <w:rsid w:val="006A365D"/>
    <w:rsid w:val="006B5558"/>
    <w:rsid w:val="006B5709"/>
    <w:rsid w:val="006C2A59"/>
    <w:rsid w:val="006C5F17"/>
    <w:rsid w:val="006D419C"/>
    <w:rsid w:val="006F331D"/>
    <w:rsid w:val="00703ACD"/>
    <w:rsid w:val="00705B8E"/>
    <w:rsid w:val="00706448"/>
    <w:rsid w:val="0070679F"/>
    <w:rsid w:val="00724090"/>
    <w:rsid w:val="00730B38"/>
    <w:rsid w:val="007421F2"/>
    <w:rsid w:val="00744D23"/>
    <w:rsid w:val="00745832"/>
    <w:rsid w:val="007466AA"/>
    <w:rsid w:val="007574D3"/>
    <w:rsid w:val="00760A4F"/>
    <w:rsid w:val="00780464"/>
    <w:rsid w:val="00793F4E"/>
    <w:rsid w:val="00794510"/>
    <w:rsid w:val="0079466A"/>
    <w:rsid w:val="007A7C8F"/>
    <w:rsid w:val="007B3CEC"/>
    <w:rsid w:val="007C35F8"/>
    <w:rsid w:val="007D43E0"/>
    <w:rsid w:val="007D519D"/>
    <w:rsid w:val="007D5233"/>
    <w:rsid w:val="007D64DE"/>
    <w:rsid w:val="007D6BC8"/>
    <w:rsid w:val="007D774B"/>
    <w:rsid w:val="007D7D66"/>
    <w:rsid w:val="007D7EF7"/>
    <w:rsid w:val="007E7C04"/>
    <w:rsid w:val="007F2A11"/>
    <w:rsid w:val="007F6EA4"/>
    <w:rsid w:val="008022D4"/>
    <w:rsid w:val="0080579E"/>
    <w:rsid w:val="00805B76"/>
    <w:rsid w:val="00807E8A"/>
    <w:rsid w:val="008122B2"/>
    <w:rsid w:val="00815101"/>
    <w:rsid w:val="008166F7"/>
    <w:rsid w:val="008367D2"/>
    <w:rsid w:val="00837E6B"/>
    <w:rsid w:val="00845BD7"/>
    <w:rsid w:val="008465A1"/>
    <w:rsid w:val="00873DBF"/>
    <w:rsid w:val="0089161E"/>
    <w:rsid w:val="00893F71"/>
    <w:rsid w:val="0089717F"/>
    <w:rsid w:val="008A63F7"/>
    <w:rsid w:val="008B483A"/>
    <w:rsid w:val="008B5BDE"/>
    <w:rsid w:val="008C7C14"/>
    <w:rsid w:val="008E6458"/>
    <w:rsid w:val="008F109A"/>
    <w:rsid w:val="008F2A74"/>
    <w:rsid w:val="009123DE"/>
    <w:rsid w:val="00912E27"/>
    <w:rsid w:val="00930253"/>
    <w:rsid w:val="0093640E"/>
    <w:rsid w:val="00980366"/>
    <w:rsid w:val="009850D6"/>
    <w:rsid w:val="00986016"/>
    <w:rsid w:val="00991DA4"/>
    <w:rsid w:val="0099409A"/>
    <w:rsid w:val="009978C2"/>
    <w:rsid w:val="009A571A"/>
    <w:rsid w:val="009C7D11"/>
    <w:rsid w:val="009F746E"/>
    <w:rsid w:val="00A02178"/>
    <w:rsid w:val="00A04541"/>
    <w:rsid w:val="00A045B5"/>
    <w:rsid w:val="00A1110B"/>
    <w:rsid w:val="00A20382"/>
    <w:rsid w:val="00A244CD"/>
    <w:rsid w:val="00A24FBE"/>
    <w:rsid w:val="00A274E3"/>
    <w:rsid w:val="00A32E92"/>
    <w:rsid w:val="00A423E0"/>
    <w:rsid w:val="00A45C51"/>
    <w:rsid w:val="00A577A9"/>
    <w:rsid w:val="00A67754"/>
    <w:rsid w:val="00A75534"/>
    <w:rsid w:val="00A94EC1"/>
    <w:rsid w:val="00A96DF6"/>
    <w:rsid w:val="00A97085"/>
    <w:rsid w:val="00AA55A9"/>
    <w:rsid w:val="00AD0738"/>
    <w:rsid w:val="00AD1094"/>
    <w:rsid w:val="00AD38D1"/>
    <w:rsid w:val="00AE27B2"/>
    <w:rsid w:val="00AF56D4"/>
    <w:rsid w:val="00B01B9D"/>
    <w:rsid w:val="00B02C56"/>
    <w:rsid w:val="00B0482E"/>
    <w:rsid w:val="00B0499B"/>
    <w:rsid w:val="00B10ED7"/>
    <w:rsid w:val="00B1531B"/>
    <w:rsid w:val="00B216CA"/>
    <w:rsid w:val="00B22848"/>
    <w:rsid w:val="00B26C6B"/>
    <w:rsid w:val="00B3365A"/>
    <w:rsid w:val="00B33673"/>
    <w:rsid w:val="00B3494D"/>
    <w:rsid w:val="00B40822"/>
    <w:rsid w:val="00B63B0F"/>
    <w:rsid w:val="00B73F42"/>
    <w:rsid w:val="00B82639"/>
    <w:rsid w:val="00BA1C06"/>
    <w:rsid w:val="00BA235C"/>
    <w:rsid w:val="00BA3BE6"/>
    <w:rsid w:val="00BB1ACE"/>
    <w:rsid w:val="00BC193B"/>
    <w:rsid w:val="00BD0580"/>
    <w:rsid w:val="00BD1E79"/>
    <w:rsid w:val="00BD54E9"/>
    <w:rsid w:val="00BD7C87"/>
    <w:rsid w:val="00BE17BD"/>
    <w:rsid w:val="00BE377D"/>
    <w:rsid w:val="00BF207D"/>
    <w:rsid w:val="00BF2C44"/>
    <w:rsid w:val="00BF5BAA"/>
    <w:rsid w:val="00C06181"/>
    <w:rsid w:val="00C15735"/>
    <w:rsid w:val="00C3387D"/>
    <w:rsid w:val="00C34E4A"/>
    <w:rsid w:val="00C3656E"/>
    <w:rsid w:val="00C4758B"/>
    <w:rsid w:val="00C52EDF"/>
    <w:rsid w:val="00C62FB3"/>
    <w:rsid w:val="00C63D19"/>
    <w:rsid w:val="00C64E5B"/>
    <w:rsid w:val="00C661EB"/>
    <w:rsid w:val="00C72BDF"/>
    <w:rsid w:val="00C913DD"/>
    <w:rsid w:val="00CB10C0"/>
    <w:rsid w:val="00CC262A"/>
    <w:rsid w:val="00CC4DDB"/>
    <w:rsid w:val="00CE0917"/>
    <w:rsid w:val="00CF25C2"/>
    <w:rsid w:val="00CF3C77"/>
    <w:rsid w:val="00D00616"/>
    <w:rsid w:val="00D028A2"/>
    <w:rsid w:val="00D03D68"/>
    <w:rsid w:val="00D128CD"/>
    <w:rsid w:val="00D26E00"/>
    <w:rsid w:val="00D27860"/>
    <w:rsid w:val="00D46E52"/>
    <w:rsid w:val="00D54D3A"/>
    <w:rsid w:val="00D60C43"/>
    <w:rsid w:val="00D679E4"/>
    <w:rsid w:val="00D70FCB"/>
    <w:rsid w:val="00D77D64"/>
    <w:rsid w:val="00D86B1E"/>
    <w:rsid w:val="00DB554B"/>
    <w:rsid w:val="00DB60F2"/>
    <w:rsid w:val="00DC09DC"/>
    <w:rsid w:val="00DC0D10"/>
    <w:rsid w:val="00DC264F"/>
    <w:rsid w:val="00DC2AC0"/>
    <w:rsid w:val="00DC7F74"/>
    <w:rsid w:val="00DD2017"/>
    <w:rsid w:val="00DD57A4"/>
    <w:rsid w:val="00DD5A44"/>
    <w:rsid w:val="00DE69AA"/>
    <w:rsid w:val="00E044DD"/>
    <w:rsid w:val="00E056DD"/>
    <w:rsid w:val="00E25921"/>
    <w:rsid w:val="00E336A5"/>
    <w:rsid w:val="00E33E0A"/>
    <w:rsid w:val="00E422F8"/>
    <w:rsid w:val="00E44B7D"/>
    <w:rsid w:val="00E5504D"/>
    <w:rsid w:val="00E56316"/>
    <w:rsid w:val="00E57DA9"/>
    <w:rsid w:val="00E87C15"/>
    <w:rsid w:val="00E91CDE"/>
    <w:rsid w:val="00E953C3"/>
    <w:rsid w:val="00EA79FB"/>
    <w:rsid w:val="00EB39AB"/>
    <w:rsid w:val="00EB64AB"/>
    <w:rsid w:val="00ED4337"/>
    <w:rsid w:val="00ED7D5E"/>
    <w:rsid w:val="00ED7DF6"/>
    <w:rsid w:val="00F2536A"/>
    <w:rsid w:val="00F26D57"/>
    <w:rsid w:val="00F44913"/>
    <w:rsid w:val="00F453E3"/>
    <w:rsid w:val="00F53247"/>
    <w:rsid w:val="00F53255"/>
    <w:rsid w:val="00F55455"/>
    <w:rsid w:val="00F7153C"/>
    <w:rsid w:val="00F72B3E"/>
    <w:rsid w:val="00F8180E"/>
    <w:rsid w:val="00F978D1"/>
    <w:rsid w:val="00FA426E"/>
    <w:rsid w:val="00FA752C"/>
    <w:rsid w:val="00FB1B46"/>
    <w:rsid w:val="00FD05AB"/>
    <w:rsid w:val="00FD2D09"/>
    <w:rsid w:val="00FD4ED8"/>
    <w:rsid w:val="00FE0FB5"/>
    <w:rsid w:val="00FE1CE1"/>
    <w:rsid w:val="00FE52A6"/>
    <w:rsid w:val="00FE7AF6"/>
    <w:rsid w:val="00FF0E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FEDE1"/>
  <w15:docId w15:val="{2BF48740-D600-43F8-9DA4-A1D21A424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19D"/>
    <w:pPr>
      <w:spacing w:after="0" w:line="240" w:lineRule="auto"/>
    </w:pPr>
    <w:rPr>
      <w:rFonts w:ascii="Arial" w:eastAsia="Times New Roman" w:hAnsi="Arial" w:cs="Arial"/>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F72B3E"/>
  </w:style>
  <w:style w:type="paragraph" w:styleId="Rodap">
    <w:name w:val="footer"/>
    <w:basedOn w:val="Normal"/>
    <w:link w:val="Rodap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72B3E"/>
  </w:style>
  <w:style w:type="paragraph" w:styleId="Textodebalo">
    <w:name w:val="Balloon Text"/>
    <w:basedOn w:val="Normal"/>
    <w:link w:val="TextodebaloChar"/>
    <w:uiPriority w:val="99"/>
    <w:semiHidden/>
    <w:unhideWhenUsed/>
    <w:rsid w:val="00F72B3E"/>
    <w:rPr>
      <w:rFonts w:ascii="Tahoma" w:hAnsi="Tahoma" w:cs="Tahoma"/>
      <w:sz w:val="16"/>
      <w:szCs w:val="16"/>
    </w:rPr>
  </w:style>
  <w:style w:type="character" w:customStyle="1" w:styleId="TextodebaloChar">
    <w:name w:val="Texto de balão Char"/>
    <w:basedOn w:val="Fontepargpadro"/>
    <w:link w:val="Textodebalo"/>
    <w:uiPriority w:val="99"/>
    <w:semiHidden/>
    <w:rsid w:val="00F72B3E"/>
    <w:rPr>
      <w:rFonts w:ascii="Tahoma" w:hAnsi="Tahoma" w:cs="Tahoma"/>
      <w:sz w:val="16"/>
      <w:szCs w:val="16"/>
    </w:rPr>
  </w:style>
  <w:style w:type="paragraph" w:styleId="PargrafodaLista">
    <w:name w:val="List Paragraph"/>
    <w:basedOn w:val="Normal"/>
    <w:uiPriority w:val="34"/>
    <w:qFormat/>
    <w:rsid w:val="00F26D57"/>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exto2">
    <w:name w:val="texto2"/>
    <w:basedOn w:val="Normal"/>
    <w:rsid w:val="005D273A"/>
    <w:pPr>
      <w:spacing w:before="100" w:beforeAutospacing="1" w:after="100" w:afterAutospacing="1"/>
    </w:pPr>
    <w:rPr>
      <w:rFonts w:ascii="Times New Roman" w:hAnsi="Times New Roman" w:cs="Times New Roman"/>
    </w:rPr>
  </w:style>
  <w:style w:type="character" w:styleId="Hyperlink">
    <w:name w:val="Hyperlink"/>
    <w:basedOn w:val="Fontepargpadro"/>
    <w:uiPriority w:val="99"/>
    <w:semiHidden/>
    <w:unhideWhenUsed/>
    <w:rsid w:val="005D273A"/>
    <w:rPr>
      <w:color w:val="0000FF"/>
      <w:u w:val="single"/>
    </w:rPr>
  </w:style>
  <w:style w:type="character" w:customStyle="1" w:styleId="apple-converted-space">
    <w:name w:val="apple-converted-space"/>
    <w:basedOn w:val="Fontepargpadro"/>
    <w:rsid w:val="005D273A"/>
  </w:style>
  <w:style w:type="character" w:styleId="Forte">
    <w:name w:val="Strong"/>
    <w:basedOn w:val="Fontepargpadro"/>
    <w:uiPriority w:val="22"/>
    <w:qFormat/>
    <w:rsid w:val="005D273A"/>
    <w:rPr>
      <w:b/>
      <w:bCs/>
    </w:rPr>
  </w:style>
  <w:style w:type="table" w:styleId="Tabelacomgrade">
    <w:name w:val="Table Grid"/>
    <w:basedOn w:val="Tabelanormal"/>
    <w:uiPriority w:val="59"/>
    <w:rsid w:val="005D27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semiHidden/>
    <w:unhideWhenUsed/>
    <w:qFormat/>
    <w:rsid w:val="006871F3"/>
    <w:pPr>
      <w:widowControl w:val="0"/>
      <w:autoSpaceDE w:val="0"/>
      <w:autoSpaceDN w:val="0"/>
    </w:pPr>
    <w:rPr>
      <w:rFonts w:ascii="Times New Roman" w:hAnsi="Times New Roman" w:cs="Times New Roman"/>
      <w:lang w:val="pt-PT" w:eastAsia="pt-PT" w:bidi="pt-PT"/>
    </w:rPr>
  </w:style>
  <w:style w:type="character" w:customStyle="1" w:styleId="CorpodetextoChar">
    <w:name w:val="Corpo de texto Char"/>
    <w:basedOn w:val="Fontepargpadro"/>
    <w:link w:val="Corpodetexto"/>
    <w:uiPriority w:val="1"/>
    <w:semiHidden/>
    <w:rsid w:val="006871F3"/>
    <w:rPr>
      <w:rFonts w:ascii="Times New Roman" w:eastAsia="Times New Roman" w:hAnsi="Times New Roman" w:cs="Times New Roman"/>
      <w:sz w:val="24"/>
      <w:szCs w:val="24"/>
      <w:lang w:val="pt-PT" w:eastAsia="pt-PT" w:bidi="pt-PT"/>
    </w:rPr>
  </w:style>
  <w:style w:type="paragraph" w:styleId="NormalWeb">
    <w:name w:val="Normal (Web)"/>
    <w:basedOn w:val="Normal"/>
    <w:uiPriority w:val="99"/>
    <w:semiHidden/>
    <w:unhideWhenUsed/>
    <w:rsid w:val="007D6BC8"/>
    <w:pPr>
      <w:spacing w:before="100" w:beforeAutospacing="1" w:after="100" w:afterAutospacing="1"/>
    </w:pPr>
    <w:rPr>
      <w:rFonts w:ascii="Times New Roman" w:hAnsi="Times New Roman" w:cs="Times New Roman"/>
    </w:rPr>
  </w:style>
  <w:style w:type="paragraph" w:customStyle="1" w:styleId="xzvds">
    <w:name w:val="xzvds"/>
    <w:basedOn w:val="Normal"/>
    <w:rsid w:val="00C64E5B"/>
    <w:pPr>
      <w:spacing w:before="100" w:beforeAutospacing="1" w:after="100" w:afterAutospacing="1"/>
    </w:pPr>
    <w:rPr>
      <w:rFonts w:ascii="Times New Roman" w:hAnsi="Times New Roman" w:cs="Times New Roman"/>
    </w:rPr>
  </w:style>
  <w:style w:type="paragraph" w:customStyle="1" w:styleId="dou-paragraph">
    <w:name w:val="dou-paragraph"/>
    <w:basedOn w:val="Normal"/>
    <w:rsid w:val="001E21FD"/>
    <w:pPr>
      <w:spacing w:before="100" w:beforeAutospacing="1" w:after="100" w:afterAutospacing="1"/>
    </w:pPr>
    <w:rPr>
      <w:rFonts w:ascii="Times New Roman" w:hAnsi="Times New Roman" w:cs="Times New Roman"/>
    </w:rPr>
  </w:style>
  <w:style w:type="character" w:customStyle="1" w:styleId="pg-2ff3">
    <w:name w:val="pg-2ff3"/>
    <w:basedOn w:val="Fontepargpadro"/>
    <w:rsid w:val="004B5592"/>
  </w:style>
  <w:style w:type="character" w:styleId="nfase">
    <w:name w:val="Emphasis"/>
    <w:basedOn w:val="Fontepargpadro"/>
    <w:uiPriority w:val="20"/>
    <w:qFormat/>
    <w:rsid w:val="00E259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81910">
      <w:bodyDiv w:val="1"/>
      <w:marLeft w:val="0"/>
      <w:marRight w:val="0"/>
      <w:marTop w:val="0"/>
      <w:marBottom w:val="0"/>
      <w:divBdr>
        <w:top w:val="none" w:sz="0" w:space="0" w:color="auto"/>
        <w:left w:val="none" w:sz="0" w:space="0" w:color="auto"/>
        <w:bottom w:val="none" w:sz="0" w:space="0" w:color="auto"/>
        <w:right w:val="none" w:sz="0" w:space="0" w:color="auto"/>
      </w:divBdr>
    </w:div>
    <w:div w:id="163932537">
      <w:bodyDiv w:val="1"/>
      <w:marLeft w:val="0"/>
      <w:marRight w:val="0"/>
      <w:marTop w:val="0"/>
      <w:marBottom w:val="0"/>
      <w:divBdr>
        <w:top w:val="none" w:sz="0" w:space="0" w:color="auto"/>
        <w:left w:val="none" w:sz="0" w:space="0" w:color="auto"/>
        <w:bottom w:val="none" w:sz="0" w:space="0" w:color="auto"/>
        <w:right w:val="none" w:sz="0" w:space="0" w:color="auto"/>
      </w:divBdr>
    </w:div>
    <w:div w:id="374160807">
      <w:bodyDiv w:val="1"/>
      <w:marLeft w:val="0"/>
      <w:marRight w:val="0"/>
      <w:marTop w:val="0"/>
      <w:marBottom w:val="0"/>
      <w:divBdr>
        <w:top w:val="none" w:sz="0" w:space="0" w:color="auto"/>
        <w:left w:val="none" w:sz="0" w:space="0" w:color="auto"/>
        <w:bottom w:val="none" w:sz="0" w:space="0" w:color="auto"/>
        <w:right w:val="none" w:sz="0" w:space="0" w:color="auto"/>
      </w:divBdr>
      <w:divsChild>
        <w:div w:id="663162918">
          <w:marLeft w:val="0"/>
          <w:marRight w:val="0"/>
          <w:marTop w:val="0"/>
          <w:marBottom w:val="0"/>
          <w:divBdr>
            <w:top w:val="none" w:sz="0" w:space="0" w:color="auto"/>
            <w:left w:val="none" w:sz="0" w:space="0" w:color="auto"/>
            <w:bottom w:val="none" w:sz="0" w:space="0" w:color="auto"/>
            <w:right w:val="none" w:sz="0" w:space="0" w:color="auto"/>
          </w:divBdr>
        </w:div>
        <w:div w:id="2096509426">
          <w:marLeft w:val="0"/>
          <w:marRight w:val="0"/>
          <w:marTop w:val="0"/>
          <w:marBottom w:val="0"/>
          <w:divBdr>
            <w:top w:val="none" w:sz="0" w:space="0" w:color="auto"/>
            <w:left w:val="none" w:sz="0" w:space="0" w:color="auto"/>
            <w:bottom w:val="none" w:sz="0" w:space="0" w:color="auto"/>
            <w:right w:val="none" w:sz="0" w:space="0" w:color="auto"/>
          </w:divBdr>
        </w:div>
        <w:div w:id="458497474">
          <w:marLeft w:val="0"/>
          <w:marRight w:val="0"/>
          <w:marTop w:val="0"/>
          <w:marBottom w:val="0"/>
          <w:divBdr>
            <w:top w:val="none" w:sz="0" w:space="0" w:color="auto"/>
            <w:left w:val="none" w:sz="0" w:space="0" w:color="auto"/>
            <w:bottom w:val="none" w:sz="0" w:space="0" w:color="auto"/>
            <w:right w:val="none" w:sz="0" w:space="0" w:color="auto"/>
          </w:divBdr>
        </w:div>
        <w:div w:id="473066971">
          <w:marLeft w:val="0"/>
          <w:marRight w:val="0"/>
          <w:marTop w:val="0"/>
          <w:marBottom w:val="0"/>
          <w:divBdr>
            <w:top w:val="none" w:sz="0" w:space="0" w:color="auto"/>
            <w:left w:val="none" w:sz="0" w:space="0" w:color="auto"/>
            <w:bottom w:val="none" w:sz="0" w:space="0" w:color="auto"/>
            <w:right w:val="none" w:sz="0" w:space="0" w:color="auto"/>
          </w:divBdr>
        </w:div>
        <w:div w:id="395786838">
          <w:marLeft w:val="0"/>
          <w:marRight w:val="0"/>
          <w:marTop w:val="0"/>
          <w:marBottom w:val="0"/>
          <w:divBdr>
            <w:top w:val="none" w:sz="0" w:space="0" w:color="auto"/>
            <w:left w:val="none" w:sz="0" w:space="0" w:color="auto"/>
            <w:bottom w:val="none" w:sz="0" w:space="0" w:color="auto"/>
            <w:right w:val="none" w:sz="0" w:space="0" w:color="auto"/>
          </w:divBdr>
        </w:div>
        <w:div w:id="120653631">
          <w:marLeft w:val="0"/>
          <w:marRight w:val="0"/>
          <w:marTop w:val="0"/>
          <w:marBottom w:val="0"/>
          <w:divBdr>
            <w:top w:val="none" w:sz="0" w:space="0" w:color="auto"/>
            <w:left w:val="none" w:sz="0" w:space="0" w:color="auto"/>
            <w:bottom w:val="none" w:sz="0" w:space="0" w:color="auto"/>
            <w:right w:val="none" w:sz="0" w:space="0" w:color="auto"/>
          </w:divBdr>
        </w:div>
        <w:div w:id="2136020849">
          <w:marLeft w:val="0"/>
          <w:marRight w:val="0"/>
          <w:marTop w:val="0"/>
          <w:marBottom w:val="0"/>
          <w:divBdr>
            <w:top w:val="none" w:sz="0" w:space="0" w:color="auto"/>
            <w:left w:val="none" w:sz="0" w:space="0" w:color="auto"/>
            <w:bottom w:val="none" w:sz="0" w:space="0" w:color="auto"/>
            <w:right w:val="none" w:sz="0" w:space="0" w:color="auto"/>
          </w:divBdr>
        </w:div>
        <w:div w:id="1473252163">
          <w:marLeft w:val="0"/>
          <w:marRight w:val="0"/>
          <w:marTop w:val="0"/>
          <w:marBottom w:val="0"/>
          <w:divBdr>
            <w:top w:val="none" w:sz="0" w:space="0" w:color="auto"/>
            <w:left w:val="none" w:sz="0" w:space="0" w:color="auto"/>
            <w:bottom w:val="none" w:sz="0" w:space="0" w:color="auto"/>
            <w:right w:val="none" w:sz="0" w:space="0" w:color="auto"/>
          </w:divBdr>
        </w:div>
        <w:div w:id="337119094">
          <w:marLeft w:val="0"/>
          <w:marRight w:val="0"/>
          <w:marTop w:val="0"/>
          <w:marBottom w:val="0"/>
          <w:divBdr>
            <w:top w:val="none" w:sz="0" w:space="0" w:color="auto"/>
            <w:left w:val="none" w:sz="0" w:space="0" w:color="auto"/>
            <w:bottom w:val="none" w:sz="0" w:space="0" w:color="auto"/>
            <w:right w:val="none" w:sz="0" w:space="0" w:color="auto"/>
          </w:divBdr>
        </w:div>
        <w:div w:id="1108895680">
          <w:marLeft w:val="0"/>
          <w:marRight w:val="0"/>
          <w:marTop w:val="0"/>
          <w:marBottom w:val="0"/>
          <w:divBdr>
            <w:top w:val="none" w:sz="0" w:space="0" w:color="auto"/>
            <w:left w:val="none" w:sz="0" w:space="0" w:color="auto"/>
            <w:bottom w:val="none" w:sz="0" w:space="0" w:color="auto"/>
            <w:right w:val="none" w:sz="0" w:space="0" w:color="auto"/>
          </w:divBdr>
        </w:div>
        <w:div w:id="1320420279">
          <w:marLeft w:val="0"/>
          <w:marRight w:val="0"/>
          <w:marTop w:val="0"/>
          <w:marBottom w:val="0"/>
          <w:divBdr>
            <w:top w:val="none" w:sz="0" w:space="0" w:color="auto"/>
            <w:left w:val="none" w:sz="0" w:space="0" w:color="auto"/>
            <w:bottom w:val="none" w:sz="0" w:space="0" w:color="auto"/>
            <w:right w:val="none" w:sz="0" w:space="0" w:color="auto"/>
          </w:divBdr>
        </w:div>
        <w:div w:id="69040705">
          <w:marLeft w:val="0"/>
          <w:marRight w:val="0"/>
          <w:marTop w:val="0"/>
          <w:marBottom w:val="0"/>
          <w:divBdr>
            <w:top w:val="none" w:sz="0" w:space="0" w:color="auto"/>
            <w:left w:val="none" w:sz="0" w:space="0" w:color="auto"/>
            <w:bottom w:val="none" w:sz="0" w:space="0" w:color="auto"/>
            <w:right w:val="none" w:sz="0" w:space="0" w:color="auto"/>
          </w:divBdr>
        </w:div>
        <w:div w:id="1152874081">
          <w:marLeft w:val="0"/>
          <w:marRight w:val="0"/>
          <w:marTop w:val="0"/>
          <w:marBottom w:val="0"/>
          <w:divBdr>
            <w:top w:val="none" w:sz="0" w:space="0" w:color="auto"/>
            <w:left w:val="none" w:sz="0" w:space="0" w:color="auto"/>
            <w:bottom w:val="none" w:sz="0" w:space="0" w:color="auto"/>
            <w:right w:val="none" w:sz="0" w:space="0" w:color="auto"/>
          </w:divBdr>
        </w:div>
        <w:div w:id="72361252">
          <w:marLeft w:val="0"/>
          <w:marRight w:val="0"/>
          <w:marTop w:val="0"/>
          <w:marBottom w:val="0"/>
          <w:divBdr>
            <w:top w:val="none" w:sz="0" w:space="0" w:color="auto"/>
            <w:left w:val="none" w:sz="0" w:space="0" w:color="auto"/>
            <w:bottom w:val="none" w:sz="0" w:space="0" w:color="auto"/>
            <w:right w:val="none" w:sz="0" w:space="0" w:color="auto"/>
          </w:divBdr>
        </w:div>
        <w:div w:id="1445078569">
          <w:marLeft w:val="0"/>
          <w:marRight w:val="0"/>
          <w:marTop w:val="0"/>
          <w:marBottom w:val="0"/>
          <w:divBdr>
            <w:top w:val="none" w:sz="0" w:space="0" w:color="auto"/>
            <w:left w:val="none" w:sz="0" w:space="0" w:color="auto"/>
            <w:bottom w:val="none" w:sz="0" w:space="0" w:color="auto"/>
            <w:right w:val="none" w:sz="0" w:space="0" w:color="auto"/>
          </w:divBdr>
        </w:div>
      </w:divsChild>
    </w:div>
    <w:div w:id="516385781">
      <w:bodyDiv w:val="1"/>
      <w:marLeft w:val="0"/>
      <w:marRight w:val="0"/>
      <w:marTop w:val="0"/>
      <w:marBottom w:val="0"/>
      <w:divBdr>
        <w:top w:val="none" w:sz="0" w:space="0" w:color="auto"/>
        <w:left w:val="none" w:sz="0" w:space="0" w:color="auto"/>
        <w:bottom w:val="none" w:sz="0" w:space="0" w:color="auto"/>
        <w:right w:val="none" w:sz="0" w:space="0" w:color="auto"/>
      </w:divBdr>
    </w:div>
    <w:div w:id="584994853">
      <w:bodyDiv w:val="1"/>
      <w:marLeft w:val="0"/>
      <w:marRight w:val="0"/>
      <w:marTop w:val="0"/>
      <w:marBottom w:val="0"/>
      <w:divBdr>
        <w:top w:val="none" w:sz="0" w:space="0" w:color="auto"/>
        <w:left w:val="none" w:sz="0" w:space="0" w:color="auto"/>
        <w:bottom w:val="none" w:sz="0" w:space="0" w:color="auto"/>
        <w:right w:val="none" w:sz="0" w:space="0" w:color="auto"/>
      </w:divBdr>
    </w:div>
    <w:div w:id="696203415">
      <w:bodyDiv w:val="1"/>
      <w:marLeft w:val="0"/>
      <w:marRight w:val="0"/>
      <w:marTop w:val="0"/>
      <w:marBottom w:val="0"/>
      <w:divBdr>
        <w:top w:val="none" w:sz="0" w:space="0" w:color="auto"/>
        <w:left w:val="none" w:sz="0" w:space="0" w:color="auto"/>
        <w:bottom w:val="none" w:sz="0" w:space="0" w:color="auto"/>
        <w:right w:val="none" w:sz="0" w:space="0" w:color="auto"/>
      </w:divBdr>
    </w:div>
    <w:div w:id="898828278">
      <w:bodyDiv w:val="1"/>
      <w:marLeft w:val="0"/>
      <w:marRight w:val="0"/>
      <w:marTop w:val="0"/>
      <w:marBottom w:val="0"/>
      <w:divBdr>
        <w:top w:val="none" w:sz="0" w:space="0" w:color="auto"/>
        <w:left w:val="none" w:sz="0" w:space="0" w:color="auto"/>
        <w:bottom w:val="none" w:sz="0" w:space="0" w:color="auto"/>
        <w:right w:val="none" w:sz="0" w:space="0" w:color="auto"/>
      </w:divBdr>
    </w:div>
    <w:div w:id="1126506245">
      <w:bodyDiv w:val="1"/>
      <w:marLeft w:val="0"/>
      <w:marRight w:val="0"/>
      <w:marTop w:val="0"/>
      <w:marBottom w:val="0"/>
      <w:divBdr>
        <w:top w:val="none" w:sz="0" w:space="0" w:color="auto"/>
        <w:left w:val="none" w:sz="0" w:space="0" w:color="auto"/>
        <w:bottom w:val="none" w:sz="0" w:space="0" w:color="auto"/>
        <w:right w:val="none" w:sz="0" w:space="0" w:color="auto"/>
      </w:divBdr>
    </w:div>
    <w:div w:id="1165785391">
      <w:bodyDiv w:val="1"/>
      <w:marLeft w:val="0"/>
      <w:marRight w:val="0"/>
      <w:marTop w:val="0"/>
      <w:marBottom w:val="0"/>
      <w:divBdr>
        <w:top w:val="none" w:sz="0" w:space="0" w:color="auto"/>
        <w:left w:val="none" w:sz="0" w:space="0" w:color="auto"/>
        <w:bottom w:val="none" w:sz="0" w:space="0" w:color="auto"/>
        <w:right w:val="none" w:sz="0" w:space="0" w:color="auto"/>
      </w:divBdr>
      <w:divsChild>
        <w:div w:id="644043363">
          <w:marLeft w:val="0"/>
          <w:marRight w:val="0"/>
          <w:marTop w:val="0"/>
          <w:marBottom w:val="0"/>
          <w:divBdr>
            <w:top w:val="none" w:sz="0" w:space="0" w:color="auto"/>
            <w:left w:val="none" w:sz="0" w:space="0" w:color="auto"/>
            <w:bottom w:val="none" w:sz="0" w:space="0" w:color="auto"/>
            <w:right w:val="none" w:sz="0" w:space="0" w:color="auto"/>
          </w:divBdr>
        </w:div>
        <w:div w:id="1145201266">
          <w:marLeft w:val="0"/>
          <w:marRight w:val="0"/>
          <w:marTop w:val="0"/>
          <w:marBottom w:val="0"/>
          <w:divBdr>
            <w:top w:val="none" w:sz="0" w:space="0" w:color="auto"/>
            <w:left w:val="none" w:sz="0" w:space="0" w:color="auto"/>
            <w:bottom w:val="none" w:sz="0" w:space="0" w:color="auto"/>
            <w:right w:val="none" w:sz="0" w:space="0" w:color="auto"/>
          </w:divBdr>
        </w:div>
        <w:div w:id="1667249060">
          <w:marLeft w:val="0"/>
          <w:marRight w:val="0"/>
          <w:marTop w:val="0"/>
          <w:marBottom w:val="0"/>
          <w:divBdr>
            <w:top w:val="none" w:sz="0" w:space="0" w:color="auto"/>
            <w:left w:val="none" w:sz="0" w:space="0" w:color="auto"/>
            <w:bottom w:val="none" w:sz="0" w:space="0" w:color="auto"/>
            <w:right w:val="none" w:sz="0" w:space="0" w:color="auto"/>
          </w:divBdr>
        </w:div>
        <w:div w:id="735054347">
          <w:marLeft w:val="0"/>
          <w:marRight w:val="0"/>
          <w:marTop w:val="0"/>
          <w:marBottom w:val="0"/>
          <w:divBdr>
            <w:top w:val="none" w:sz="0" w:space="0" w:color="auto"/>
            <w:left w:val="none" w:sz="0" w:space="0" w:color="auto"/>
            <w:bottom w:val="none" w:sz="0" w:space="0" w:color="auto"/>
            <w:right w:val="none" w:sz="0" w:space="0" w:color="auto"/>
          </w:divBdr>
        </w:div>
        <w:div w:id="1516992319">
          <w:marLeft w:val="0"/>
          <w:marRight w:val="0"/>
          <w:marTop w:val="0"/>
          <w:marBottom w:val="0"/>
          <w:divBdr>
            <w:top w:val="none" w:sz="0" w:space="0" w:color="auto"/>
            <w:left w:val="none" w:sz="0" w:space="0" w:color="auto"/>
            <w:bottom w:val="none" w:sz="0" w:space="0" w:color="auto"/>
            <w:right w:val="none" w:sz="0" w:space="0" w:color="auto"/>
          </w:divBdr>
        </w:div>
      </w:divsChild>
    </w:div>
    <w:div w:id="1252155767">
      <w:bodyDiv w:val="1"/>
      <w:marLeft w:val="0"/>
      <w:marRight w:val="0"/>
      <w:marTop w:val="0"/>
      <w:marBottom w:val="0"/>
      <w:divBdr>
        <w:top w:val="none" w:sz="0" w:space="0" w:color="auto"/>
        <w:left w:val="none" w:sz="0" w:space="0" w:color="auto"/>
        <w:bottom w:val="none" w:sz="0" w:space="0" w:color="auto"/>
        <w:right w:val="none" w:sz="0" w:space="0" w:color="auto"/>
      </w:divBdr>
    </w:div>
    <w:div w:id="1448886093">
      <w:bodyDiv w:val="1"/>
      <w:marLeft w:val="0"/>
      <w:marRight w:val="0"/>
      <w:marTop w:val="0"/>
      <w:marBottom w:val="0"/>
      <w:divBdr>
        <w:top w:val="none" w:sz="0" w:space="0" w:color="auto"/>
        <w:left w:val="none" w:sz="0" w:space="0" w:color="auto"/>
        <w:bottom w:val="none" w:sz="0" w:space="0" w:color="auto"/>
        <w:right w:val="none" w:sz="0" w:space="0" w:color="auto"/>
      </w:divBdr>
    </w:div>
    <w:div w:id="1556812023">
      <w:bodyDiv w:val="1"/>
      <w:marLeft w:val="0"/>
      <w:marRight w:val="0"/>
      <w:marTop w:val="0"/>
      <w:marBottom w:val="0"/>
      <w:divBdr>
        <w:top w:val="none" w:sz="0" w:space="0" w:color="auto"/>
        <w:left w:val="none" w:sz="0" w:space="0" w:color="auto"/>
        <w:bottom w:val="none" w:sz="0" w:space="0" w:color="auto"/>
        <w:right w:val="none" w:sz="0" w:space="0" w:color="auto"/>
      </w:divBdr>
    </w:div>
    <w:div w:id="1589928475">
      <w:bodyDiv w:val="1"/>
      <w:marLeft w:val="0"/>
      <w:marRight w:val="0"/>
      <w:marTop w:val="0"/>
      <w:marBottom w:val="0"/>
      <w:divBdr>
        <w:top w:val="none" w:sz="0" w:space="0" w:color="auto"/>
        <w:left w:val="none" w:sz="0" w:space="0" w:color="auto"/>
        <w:bottom w:val="none" w:sz="0" w:space="0" w:color="auto"/>
        <w:right w:val="none" w:sz="0" w:space="0" w:color="auto"/>
      </w:divBdr>
    </w:div>
    <w:div w:id="1642609967">
      <w:bodyDiv w:val="1"/>
      <w:marLeft w:val="0"/>
      <w:marRight w:val="0"/>
      <w:marTop w:val="0"/>
      <w:marBottom w:val="0"/>
      <w:divBdr>
        <w:top w:val="none" w:sz="0" w:space="0" w:color="auto"/>
        <w:left w:val="none" w:sz="0" w:space="0" w:color="auto"/>
        <w:bottom w:val="none" w:sz="0" w:space="0" w:color="auto"/>
        <w:right w:val="none" w:sz="0" w:space="0" w:color="auto"/>
      </w:divBdr>
    </w:div>
    <w:div w:id="1869640794">
      <w:bodyDiv w:val="1"/>
      <w:marLeft w:val="0"/>
      <w:marRight w:val="0"/>
      <w:marTop w:val="0"/>
      <w:marBottom w:val="0"/>
      <w:divBdr>
        <w:top w:val="none" w:sz="0" w:space="0" w:color="auto"/>
        <w:left w:val="none" w:sz="0" w:space="0" w:color="auto"/>
        <w:bottom w:val="none" w:sz="0" w:space="0" w:color="auto"/>
        <w:right w:val="none" w:sz="0" w:space="0" w:color="auto"/>
      </w:divBdr>
    </w:div>
    <w:div w:id="1924414603">
      <w:bodyDiv w:val="1"/>
      <w:marLeft w:val="0"/>
      <w:marRight w:val="0"/>
      <w:marTop w:val="0"/>
      <w:marBottom w:val="0"/>
      <w:divBdr>
        <w:top w:val="none" w:sz="0" w:space="0" w:color="auto"/>
        <w:left w:val="none" w:sz="0" w:space="0" w:color="auto"/>
        <w:bottom w:val="none" w:sz="0" w:space="0" w:color="auto"/>
        <w:right w:val="none" w:sz="0" w:space="0" w:color="auto"/>
      </w:divBdr>
    </w:div>
    <w:div w:id="1951933950">
      <w:bodyDiv w:val="1"/>
      <w:marLeft w:val="0"/>
      <w:marRight w:val="0"/>
      <w:marTop w:val="0"/>
      <w:marBottom w:val="0"/>
      <w:divBdr>
        <w:top w:val="none" w:sz="0" w:space="0" w:color="auto"/>
        <w:left w:val="none" w:sz="0" w:space="0" w:color="auto"/>
        <w:bottom w:val="none" w:sz="0" w:space="0" w:color="auto"/>
        <w:right w:val="none" w:sz="0" w:space="0" w:color="auto"/>
      </w:divBdr>
    </w:div>
    <w:div w:id="1952391945">
      <w:bodyDiv w:val="1"/>
      <w:marLeft w:val="0"/>
      <w:marRight w:val="0"/>
      <w:marTop w:val="0"/>
      <w:marBottom w:val="0"/>
      <w:divBdr>
        <w:top w:val="none" w:sz="0" w:space="0" w:color="auto"/>
        <w:left w:val="none" w:sz="0" w:space="0" w:color="auto"/>
        <w:bottom w:val="none" w:sz="0" w:space="0" w:color="auto"/>
        <w:right w:val="none" w:sz="0" w:space="0" w:color="auto"/>
      </w:divBdr>
    </w:div>
    <w:div w:id="1998462295">
      <w:bodyDiv w:val="1"/>
      <w:marLeft w:val="0"/>
      <w:marRight w:val="0"/>
      <w:marTop w:val="0"/>
      <w:marBottom w:val="0"/>
      <w:divBdr>
        <w:top w:val="none" w:sz="0" w:space="0" w:color="auto"/>
        <w:left w:val="none" w:sz="0" w:space="0" w:color="auto"/>
        <w:bottom w:val="none" w:sz="0" w:space="0" w:color="auto"/>
        <w:right w:val="none" w:sz="0" w:space="0" w:color="auto"/>
      </w:divBdr>
    </w:div>
    <w:div w:id="210645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CBA57-019E-46F6-BE25-86427C781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9</Pages>
  <Words>3507</Words>
  <Characters>18944</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Elenice Machado</dc:creator>
  <cp:lastModifiedBy>User</cp:lastModifiedBy>
  <cp:revision>159</cp:revision>
  <cp:lastPrinted>2017-03-20T13:48:00Z</cp:lastPrinted>
  <dcterms:created xsi:type="dcterms:W3CDTF">2020-12-17T18:12:00Z</dcterms:created>
  <dcterms:modified xsi:type="dcterms:W3CDTF">2021-10-26T18:55:00Z</dcterms:modified>
</cp:coreProperties>
</file>